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BDB" w:rsidRDefault="00423BDB" w:rsidP="00C13DBF"/>
    <w:tbl>
      <w:tblPr>
        <w:tblW w:w="0" w:type="auto"/>
        <w:tblLook w:val="01E0"/>
      </w:tblPr>
      <w:tblGrid>
        <w:gridCol w:w="8721"/>
      </w:tblGrid>
      <w:tr w:rsidR="00E76603" w:rsidRPr="00945C06" w:rsidTr="003B65D7">
        <w:trPr>
          <w:trHeight w:val="1065"/>
        </w:trPr>
        <w:tc>
          <w:tcPr>
            <w:tcW w:w="8721" w:type="dxa"/>
          </w:tcPr>
          <w:p w:rsidR="00E76603" w:rsidRPr="00285C8B" w:rsidRDefault="00E76603" w:rsidP="003B65D7">
            <w:pPr>
              <w:jc w:val="center"/>
              <w:rPr>
                <w:b/>
                <w:caps/>
                <w:sz w:val="28"/>
                <w:szCs w:val="28"/>
              </w:rPr>
            </w:pPr>
            <w:r w:rsidRPr="00945C06">
              <w:rPr>
                <w:b/>
                <w:caps/>
                <w:sz w:val="28"/>
                <w:szCs w:val="28"/>
              </w:rPr>
              <w:t>A IMPLEMENTA</w:t>
            </w:r>
            <w:r>
              <w:rPr>
                <w:b/>
                <w:caps/>
                <w:sz w:val="28"/>
                <w:szCs w:val="28"/>
              </w:rPr>
              <w:t xml:space="preserve">ÇÃO DA LEI DO BULLYING NA </w:t>
            </w:r>
            <w:r w:rsidRPr="00945C06">
              <w:rPr>
                <w:b/>
                <w:caps/>
                <w:sz w:val="28"/>
                <w:szCs w:val="28"/>
              </w:rPr>
              <w:t xml:space="preserve"> </w:t>
            </w:r>
            <w:r>
              <w:rPr>
                <w:b/>
                <w:caps/>
                <w:sz w:val="28"/>
                <w:szCs w:val="28"/>
              </w:rPr>
              <w:t>NA CIDADE DE BAGÉ</w:t>
            </w:r>
          </w:p>
          <w:tbl>
            <w:tblPr>
              <w:tblW w:w="0" w:type="auto"/>
              <w:tblLook w:val="01E0"/>
            </w:tblPr>
            <w:tblGrid>
              <w:gridCol w:w="8505"/>
            </w:tblGrid>
            <w:tr w:rsidR="00E76603" w:rsidRPr="00423BDB" w:rsidTr="003B65D7">
              <w:trPr>
                <w:trHeight w:val="1065"/>
              </w:trPr>
              <w:tc>
                <w:tcPr>
                  <w:tcW w:w="8978" w:type="dxa"/>
                </w:tcPr>
                <w:p w:rsidR="00E76603" w:rsidRPr="00285C8B" w:rsidRDefault="00E76603" w:rsidP="003B65D7">
                  <w:pPr>
                    <w:jc w:val="center"/>
                    <w:rPr>
                      <w:b/>
                      <w:caps/>
                      <w:sz w:val="28"/>
                      <w:szCs w:val="28"/>
                    </w:rPr>
                  </w:pPr>
                </w:p>
                <w:p w:rsidR="00E76603" w:rsidRDefault="00E76603" w:rsidP="003B65D7">
                  <w:pPr>
                    <w:jc w:val="center"/>
                  </w:pPr>
                  <w:r>
                    <w:t>ABAD, Lucas Severo¹</w:t>
                  </w:r>
                </w:p>
                <w:p w:rsidR="00E76603" w:rsidRDefault="00614882" w:rsidP="003B65D7">
                  <w:pPr>
                    <w:jc w:val="center"/>
                  </w:pPr>
                  <w:r>
                    <w:t>lucasseveroabad</w:t>
                  </w:r>
                  <w:r w:rsidR="00E76603">
                    <w:t>@gmail.com</w:t>
                  </w:r>
                </w:p>
                <w:p w:rsidR="00E76603" w:rsidRDefault="00E76603" w:rsidP="003B65D7">
                  <w:pPr>
                    <w:jc w:val="center"/>
                  </w:pPr>
                  <w:r>
                    <w:t>BRASIL, Michélle Lopes¹</w:t>
                  </w:r>
                </w:p>
                <w:p w:rsidR="00E76603" w:rsidRDefault="00614882" w:rsidP="003B65D7">
                  <w:pPr>
                    <w:jc w:val="center"/>
                  </w:pPr>
                  <w:r>
                    <w:t>m</w:t>
                  </w:r>
                  <w:r w:rsidR="00E76603">
                    <w:t>icchelle.lopesbrasil@gmail.com</w:t>
                  </w:r>
                </w:p>
                <w:p w:rsidR="00E76603" w:rsidRDefault="00E76603" w:rsidP="003B65D7">
                  <w:pPr>
                    <w:jc w:val="center"/>
                  </w:pPr>
                  <w:r>
                    <w:t>JÚNIOR, Jairo Eugênio Domingues¹</w:t>
                  </w:r>
                </w:p>
                <w:p w:rsidR="00E76603" w:rsidRDefault="00614882" w:rsidP="003B65D7">
                  <w:pPr>
                    <w:jc w:val="center"/>
                  </w:pPr>
                  <w:r>
                    <w:t>j</w:t>
                  </w:r>
                  <w:r w:rsidR="00E76603">
                    <w:t>airoeugenio1@gmail.com</w:t>
                  </w:r>
                </w:p>
                <w:p w:rsidR="00E76603" w:rsidRDefault="00E76603" w:rsidP="003B65D7">
                  <w:pPr>
                    <w:jc w:val="center"/>
                  </w:pPr>
                  <w:r>
                    <w:t>MARQUES, Tânia Maria Garcia¹</w:t>
                  </w:r>
                </w:p>
                <w:p w:rsidR="00E76603" w:rsidRDefault="00E76603" w:rsidP="003B65D7">
                  <w:pPr>
                    <w:jc w:val="center"/>
                  </w:pPr>
                  <w:r>
                    <w:t>tania.mg64@hotmail.com</w:t>
                  </w:r>
                </w:p>
                <w:p w:rsidR="00E76603" w:rsidRDefault="00E76603" w:rsidP="003B65D7">
                  <w:pPr>
                    <w:jc w:val="center"/>
                  </w:pPr>
                  <w:r>
                    <w:t>MOTA, Laura Cezar¹</w:t>
                  </w:r>
                </w:p>
                <w:p w:rsidR="00E76603" w:rsidRDefault="00E76603" w:rsidP="003B65D7">
                  <w:pPr>
                    <w:jc w:val="center"/>
                  </w:pPr>
                  <w:r>
                    <w:t>lauracesarmota@yahoo.com.br</w:t>
                  </w:r>
                </w:p>
                <w:p w:rsidR="00E76603" w:rsidRDefault="00E76603" w:rsidP="003B65D7">
                  <w:pPr>
                    <w:jc w:val="center"/>
                  </w:pPr>
                  <w:r>
                    <w:t>MULLER, Carolíni Ávilla¹</w:t>
                  </w:r>
                </w:p>
                <w:p w:rsidR="00E76603" w:rsidRDefault="00614882" w:rsidP="003B65D7">
                  <w:pPr>
                    <w:jc w:val="center"/>
                  </w:pPr>
                  <w:r>
                    <w:t>c</w:t>
                  </w:r>
                  <w:r w:rsidR="00E76603">
                    <w:t>arolini.avilla.muller@gmail.com</w:t>
                  </w:r>
                </w:p>
                <w:p w:rsidR="00E76603" w:rsidRDefault="00E76603" w:rsidP="003B65D7">
                  <w:pPr>
                    <w:jc w:val="center"/>
                  </w:pPr>
                  <w:r>
                    <w:t>CAON, Liane Martins²</w:t>
                  </w:r>
                </w:p>
                <w:p w:rsidR="00E76603" w:rsidRDefault="00E76603" w:rsidP="003B65D7">
                  <w:pPr>
                    <w:jc w:val="center"/>
                  </w:pPr>
                  <w:r>
                    <w:t>lmcaon@gmail.com</w:t>
                  </w:r>
                </w:p>
                <w:p w:rsidR="00E76603" w:rsidRDefault="00E76603" w:rsidP="003B65D7">
                  <w:pPr>
                    <w:jc w:val="center"/>
                  </w:pPr>
                  <w:r>
                    <w:t>FERREIRA, Lóren Formiga de Pinto ²</w:t>
                  </w:r>
                </w:p>
                <w:p w:rsidR="00E76603" w:rsidRDefault="00E76603" w:rsidP="003B65D7">
                  <w:pPr>
                    <w:jc w:val="center"/>
                  </w:pPr>
                  <w:r>
                    <w:t>lorenpfg@gmail.com</w:t>
                  </w:r>
                </w:p>
                <w:p w:rsidR="00E76603" w:rsidRDefault="00E76603" w:rsidP="003B65D7">
                  <w:pPr>
                    <w:jc w:val="center"/>
                  </w:pPr>
                  <w:r>
                    <w:t>LUCAS, Lisandra Silva ²</w:t>
                  </w:r>
                </w:p>
                <w:p w:rsidR="00E76603" w:rsidRDefault="00E76603" w:rsidP="003B65D7">
                  <w:pPr>
                    <w:jc w:val="center"/>
                  </w:pPr>
                  <w:r>
                    <w:t>lisandralucassccb@hotmail.com</w:t>
                  </w:r>
                </w:p>
                <w:p w:rsidR="00E76603" w:rsidRDefault="00E76603" w:rsidP="003B65D7">
                  <w:pPr>
                    <w:jc w:val="center"/>
                  </w:pPr>
                  <w:r>
                    <w:t>XAVIER, Fernanda Ollé ²</w:t>
                  </w:r>
                </w:p>
                <w:p w:rsidR="00E76603" w:rsidRPr="0084793E" w:rsidRDefault="00E76603" w:rsidP="003B65D7">
                  <w:pPr>
                    <w:jc w:val="center"/>
                  </w:pPr>
                  <w:r>
                    <w:t>feolle@yahoo.com.br</w:t>
                  </w:r>
                </w:p>
              </w:tc>
            </w:tr>
          </w:tbl>
          <w:p w:rsidR="00E76603" w:rsidRDefault="00E76603" w:rsidP="003B65D7">
            <w:pPr>
              <w:tabs>
                <w:tab w:val="left" w:pos="3900"/>
              </w:tabs>
            </w:pPr>
          </w:p>
          <w:p w:rsidR="00E76603" w:rsidRPr="00696769" w:rsidRDefault="00E76603" w:rsidP="003B65D7">
            <w:pPr>
              <w:tabs>
                <w:tab w:val="left" w:pos="3900"/>
              </w:tabs>
              <w:jc w:val="center"/>
              <w:rPr>
                <w:sz w:val="20"/>
                <w:szCs w:val="20"/>
              </w:rPr>
            </w:pPr>
            <w:r w:rsidRPr="00696769">
              <w:rPr>
                <w:sz w:val="20"/>
                <w:szCs w:val="20"/>
              </w:rPr>
              <w:t>¹ D</w:t>
            </w:r>
            <w:r>
              <w:rPr>
                <w:sz w:val="20"/>
                <w:szCs w:val="20"/>
              </w:rPr>
              <w:t>iscentes do Curso (Direito</w:t>
            </w:r>
            <w:r w:rsidRPr="00696769">
              <w:rPr>
                <w:sz w:val="20"/>
                <w:szCs w:val="20"/>
              </w:rPr>
              <w:t xml:space="preserve">), Nível </w:t>
            </w:r>
            <w:r>
              <w:rPr>
                <w:sz w:val="20"/>
                <w:szCs w:val="20"/>
              </w:rPr>
              <w:t>2 2016/1</w:t>
            </w:r>
            <w:r w:rsidRPr="00696769">
              <w:rPr>
                <w:sz w:val="20"/>
                <w:szCs w:val="20"/>
              </w:rPr>
              <w:t>- Faculdade IDEAU</w:t>
            </w:r>
            <w:r>
              <w:rPr>
                <w:sz w:val="20"/>
                <w:szCs w:val="20"/>
              </w:rPr>
              <w:t xml:space="preserve"> – Bagé</w:t>
            </w:r>
            <w:r w:rsidRPr="00696769">
              <w:rPr>
                <w:sz w:val="20"/>
                <w:szCs w:val="20"/>
              </w:rPr>
              <w:t>/RS.</w:t>
            </w:r>
          </w:p>
          <w:p w:rsidR="00E76603" w:rsidRDefault="00E76603" w:rsidP="003B65D7">
            <w:pPr>
              <w:tabs>
                <w:tab w:val="left" w:pos="567"/>
                <w:tab w:val="left" w:pos="3900"/>
              </w:tabs>
              <w:jc w:val="center"/>
              <w:rPr>
                <w:sz w:val="20"/>
                <w:szCs w:val="20"/>
              </w:rPr>
            </w:pPr>
            <w:r>
              <w:rPr>
                <w:sz w:val="20"/>
                <w:szCs w:val="20"/>
              </w:rPr>
              <w:t>² Docentes do Curso (Direito</w:t>
            </w:r>
            <w:r w:rsidRPr="00696769">
              <w:rPr>
                <w:sz w:val="20"/>
                <w:szCs w:val="20"/>
              </w:rPr>
              <w:t xml:space="preserve">), Nível </w:t>
            </w:r>
            <w:r>
              <w:rPr>
                <w:sz w:val="20"/>
                <w:szCs w:val="20"/>
              </w:rPr>
              <w:t>2</w:t>
            </w:r>
            <w:r w:rsidRPr="00696769">
              <w:rPr>
                <w:sz w:val="20"/>
                <w:szCs w:val="20"/>
              </w:rPr>
              <w:t xml:space="preserve"> </w:t>
            </w:r>
            <w:r>
              <w:rPr>
                <w:sz w:val="20"/>
                <w:szCs w:val="20"/>
              </w:rPr>
              <w:t xml:space="preserve">2016/1 </w:t>
            </w:r>
            <w:r w:rsidRPr="00696769">
              <w:rPr>
                <w:sz w:val="20"/>
                <w:szCs w:val="20"/>
              </w:rPr>
              <w:t xml:space="preserve">- </w:t>
            </w:r>
            <w:r>
              <w:rPr>
                <w:sz w:val="20"/>
                <w:szCs w:val="20"/>
              </w:rPr>
              <w:t>Faculdade IDEAU – Bagé</w:t>
            </w:r>
            <w:r w:rsidRPr="00696769">
              <w:rPr>
                <w:sz w:val="20"/>
                <w:szCs w:val="20"/>
              </w:rPr>
              <w:t>/RS.</w:t>
            </w:r>
          </w:p>
          <w:p w:rsidR="00E76603" w:rsidRDefault="00E76603" w:rsidP="003B65D7">
            <w:pPr>
              <w:tabs>
                <w:tab w:val="left" w:pos="567"/>
                <w:tab w:val="left" w:pos="3900"/>
              </w:tabs>
              <w:jc w:val="center"/>
              <w:rPr>
                <w:sz w:val="20"/>
                <w:szCs w:val="20"/>
              </w:rPr>
            </w:pPr>
          </w:p>
          <w:p w:rsidR="00E76603" w:rsidRPr="008D14AC" w:rsidRDefault="00E76603" w:rsidP="003B65D7">
            <w:pPr>
              <w:tabs>
                <w:tab w:val="left" w:pos="3900"/>
              </w:tabs>
              <w:jc w:val="both"/>
              <w:rPr>
                <w:sz w:val="20"/>
                <w:szCs w:val="20"/>
              </w:rPr>
            </w:pPr>
            <w:r w:rsidRPr="008D14AC">
              <w:rPr>
                <w:b/>
                <w:sz w:val="20"/>
                <w:szCs w:val="20"/>
              </w:rPr>
              <w:t>RESUMO:</w:t>
            </w:r>
            <w:r>
              <w:rPr>
                <w:sz w:val="20"/>
                <w:szCs w:val="20"/>
              </w:rPr>
              <w:t xml:space="preserve"> </w:t>
            </w:r>
            <w:r w:rsidRPr="008D14AC">
              <w:rPr>
                <w:sz w:val="20"/>
                <w:szCs w:val="20"/>
              </w:rPr>
              <w:t>O</w:t>
            </w:r>
            <w:r w:rsidRPr="008D14AC">
              <w:rPr>
                <w:b/>
                <w:sz w:val="20"/>
                <w:szCs w:val="20"/>
              </w:rPr>
              <w:t xml:space="preserve"> b</w:t>
            </w:r>
            <w:r w:rsidRPr="008D14AC">
              <w:rPr>
                <w:b/>
                <w:i/>
                <w:sz w:val="20"/>
                <w:szCs w:val="20"/>
              </w:rPr>
              <w:t>ullying</w:t>
            </w:r>
            <w:r w:rsidRPr="008D14AC">
              <w:rPr>
                <w:sz w:val="20"/>
                <w:szCs w:val="20"/>
              </w:rPr>
              <w:t xml:space="preserve"> é um termo muito influente em nossa sociedade, todos têm ciência dos fenômenos que geram esses fatos, mas poucos conhecem a normalidade que estão ao nosso alcance para evitar os casos típicos que ocorrem diariamente, e que poderiam ser evitados para melhorar o convívio social. A criação da lei foi introduzida para amenizar os casos, partindo assim para um olhar amplo e tornou-se inclusa ao nosso código cívil no término do ano de 2015, assim trazendo benefícios para os que sofrem a violência no âmbito escolar. O presente artigo busca abordar os reflexos positivos ou negativos que a lei nos traz para evidenciar a realidade vivenciada no ambiente social.</w:t>
            </w:r>
          </w:p>
          <w:p w:rsidR="00E76603" w:rsidRPr="008D14AC" w:rsidRDefault="00E76603" w:rsidP="003B65D7">
            <w:pPr>
              <w:jc w:val="both"/>
              <w:rPr>
                <w:sz w:val="20"/>
                <w:szCs w:val="20"/>
              </w:rPr>
            </w:pPr>
          </w:p>
          <w:p w:rsidR="00E76603" w:rsidRPr="008D14AC" w:rsidRDefault="00E76603" w:rsidP="003B65D7">
            <w:pPr>
              <w:jc w:val="both"/>
              <w:rPr>
                <w:b/>
                <w:sz w:val="20"/>
                <w:szCs w:val="20"/>
              </w:rPr>
            </w:pPr>
          </w:p>
          <w:p w:rsidR="00E76603" w:rsidRDefault="00E76603" w:rsidP="003B65D7">
            <w:pPr>
              <w:jc w:val="both"/>
              <w:rPr>
                <w:sz w:val="20"/>
                <w:szCs w:val="20"/>
              </w:rPr>
            </w:pPr>
            <w:r w:rsidRPr="008D14AC">
              <w:rPr>
                <w:b/>
                <w:sz w:val="20"/>
                <w:szCs w:val="20"/>
              </w:rPr>
              <w:t>Palavras-chave</w:t>
            </w:r>
            <w:r w:rsidRPr="008D14AC">
              <w:rPr>
                <w:sz w:val="20"/>
                <w:szCs w:val="20"/>
              </w:rPr>
              <w:t xml:space="preserve">: Lei do Bullying; âmbito escolar;  aplicação da lei; </w:t>
            </w:r>
          </w:p>
          <w:p w:rsidR="00E76603" w:rsidRDefault="00E76603" w:rsidP="003B65D7">
            <w:pPr>
              <w:jc w:val="both"/>
              <w:rPr>
                <w:sz w:val="20"/>
                <w:szCs w:val="20"/>
              </w:rPr>
            </w:pPr>
          </w:p>
          <w:p w:rsidR="00E76603" w:rsidRPr="00480F98" w:rsidRDefault="00E76603" w:rsidP="003B65D7">
            <w:pPr>
              <w:jc w:val="both"/>
              <w:rPr>
                <w:b/>
                <w:sz w:val="20"/>
                <w:szCs w:val="20"/>
                <w:lang w:val="en-US"/>
              </w:rPr>
            </w:pPr>
            <w:r w:rsidRPr="008D14AC">
              <w:rPr>
                <w:b/>
                <w:sz w:val="20"/>
                <w:szCs w:val="20"/>
                <w:lang w:val="en-US"/>
              </w:rPr>
              <w:t xml:space="preserve">ABSTRACT: </w:t>
            </w:r>
            <w:r w:rsidRPr="008D14AC">
              <w:rPr>
                <w:rFonts w:eastAsia="Verdana"/>
                <w:sz w:val="20"/>
                <w:szCs w:val="20"/>
                <w:lang w:val="en-US"/>
              </w:rPr>
              <w:t>Bullying is a very influential term in our society, all are aware of the phenomena that generate these facts, but few know the normality that are in our power to avoid the typical cases that occur daily, and that could be avoided to improve social life. The creation of the law was introduced to mitigate the cases, starting well for a broad look and became included in our Civil Code at the end of the year 2015, thus bringing benefits for those who suffer violence in schools.This article seeks to address the positive or negative effects that the law brings us to show the reality experienced in the social environment.</w:t>
            </w:r>
          </w:p>
          <w:p w:rsidR="00E76603" w:rsidRPr="008D14AC" w:rsidRDefault="00E76603" w:rsidP="003B65D7">
            <w:pPr>
              <w:ind w:firstLine="708"/>
              <w:jc w:val="both"/>
              <w:rPr>
                <w:b/>
                <w:sz w:val="20"/>
                <w:szCs w:val="20"/>
                <w:lang w:val="en-US"/>
              </w:rPr>
            </w:pPr>
          </w:p>
          <w:p w:rsidR="00E76603" w:rsidRPr="008D14AC" w:rsidRDefault="00E76603" w:rsidP="003B65D7">
            <w:pPr>
              <w:jc w:val="both"/>
              <w:rPr>
                <w:sz w:val="20"/>
                <w:szCs w:val="20"/>
              </w:rPr>
            </w:pPr>
            <w:r w:rsidRPr="008D14AC">
              <w:rPr>
                <w:b/>
                <w:sz w:val="20"/>
                <w:szCs w:val="20"/>
                <w:lang w:val="en-US"/>
              </w:rPr>
              <w:t>Keywords</w:t>
            </w:r>
            <w:r w:rsidRPr="008D14AC">
              <w:rPr>
                <w:sz w:val="20"/>
                <w:szCs w:val="20"/>
                <w:lang w:val="en-US"/>
              </w:rPr>
              <w:t>: bullying Law; school scope; Law  enforcement</w:t>
            </w:r>
          </w:p>
          <w:p w:rsidR="00E76603" w:rsidRPr="008D14AC" w:rsidRDefault="00E76603" w:rsidP="003B65D7">
            <w:pPr>
              <w:jc w:val="both"/>
              <w:rPr>
                <w:sz w:val="20"/>
                <w:szCs w:val="20"/>
              </w:rPr>
            </w:pPr>
          </w:p>
          <w:p w:rsidR="00E76603" w:rsidRPr="00696769" w:rsidRDefault="00E76603" w:rsidP="003B65D7">
            <w:pPr>
              <w:tabs>
                <w:tab w:val="left" w:pos="567"/>
                <w:tab w:val="left" w:pos="3900"/>
              </w:tabs>
              <w:rPr>
                <w:sz w:val="20"/>
                <w:szCs w:val="20"/>
              </w:rPr>
            </w:pPr>
          </w:p>
          <w:p w:rsidR="00E76603" w:rsidRDefault="00E76603" w:rsidP="003B65D7">
            <w:pPr>
              <w:tabs>
                <w:tab w:val="center" w:pos="4535"/>
                <w:tab w:val="right" w:pos="9071"/>
              </w:tabs>
              <w:spacing w:before="100" w:after="100"/>
              <w:jc w:val="center"/>
              <w:outlineLvl w:val="0"/>
              <w:rPr>
                <w:b/>
                <w:lang w:val="en-US"/>
              </w:rPr>
            </w:pPr>
          </w:p>
          <w:p w:rsidR="00E76603" w:rsidRPr="00933E2D" w:rsidRDefault="00E76603" w:rsidP="003B65D7">
            <w:pPr>
              <w:spacing w:line="360" w:lineRule="auto"/>
              <w:contextualSpacing/>
              <w:jc w:val="both"/>
              <w:rPr>
                <w:b/>
              </w:rPr>
            </w:pPr>
            <w:r w:rsidRPr="00933E2D">
              <w:rPr>
                <w:b/>
              </w:rPr>
              <w:lastRenderedPageBreak/>
              <w:t>1</w:t>
            </w:r>
            <w:r>
              <w:rPr>
                <w:b/>
              </w:rPr>
              <w:t xml:space="preserve"> </w:t>
            </w:r>
            <w:r w:rsidRPr="00933E2D">
              <w:rPr>
                <w:b/>
              </w:rPr>
              <w:t>.CONSIDERAÇÕES INICIAIS</w:t>
            </w:r>
          </w:p>
          <w:p w:rsidR="00E76603" w:rsidRPr="00945C06" w:rsidRDefault="00E76603" w:rsidP="003B65D7">
            <w:pPr>
              <w:spacing w:line="360" w:lineRule="auto"/>
              <w:ind w:firstLine="708"/>
              <w:contextualSpacing/>
              <w:jc w:val="both"/>
            </w:pPr>
          </w:p>
          <w:p w:rsidR="00E76603" w:rsidRPr="00CF341F" w:rsidRDefault="00E76603" w:rsidP="003B65D7">
            <w:pPr>
              <w:spacing w:line="360" w:lineRule="auto"/>
              <w:ind w:firstLine="851"/>
              <w:contextualSpacing/>
              <w:jc w:val="both"/>
            </w:pPr>
            <w:r w:rsidRPr="00CF341F">
              <w:t xml:space="preserve">O </w:t>
            </w:r>
            <w:r w:rsidRPr="00CF341F">
              <w:rPr>
                <w:i/>
              </w:rPr>
              <w:t>bullying</w:t>
            </w:r>
            <w:r w:rsidRPr="00CF341F">
              <w:t xml:space="preserve"> é um fenômeno mundialmente conhecido e nem um pouco recente dentro dos ambientes escolares, pode-se dizer que ele é tão antigo quanto a própria escola. Contudo até a década de 1970 não havia sido realizado nenhum estudo de impacto sobre o assunto. Dan Olweus, pesquisador da universidade de Bergen (Noruega) desenvolveu um conjunto específico de critérios para detectar de forma específica este fenômeno, diferenciando – o de outros acontecimentos como, por exemplo, gozações ou brincadeiras consideradas normais e constatou que a cada sete crianças, uma estava encolcida em caso de bullying. A partir daí passou a ser aplicado gradativamente, em todos os países programas desenvolvidos principalmente no ambiente escolar para aplacar as conseqüências deste fenômeno.</w:t>
            </w:r>
          </w:p>
          <w:p w:rsidR="00E76603" w:rsidRPr="00CF341F" w:rsidRDefault="00E76603" w:rsidP="003B65D7">
            <w:pPr>
              <w:spacing w:line="360" w:lineRule="auto"/>
              <w:ind w:firstLine="851"/>
              <w:contextualSpacing/>
              <w:jc w:val="both"/>
            </w:pPr>
            <w:r w:rsidRPr="00CF341F">
              <w:t>Diante das transformações ocorridas na sociedade ao longo dos tempos de acordo com novas situações que anteriormente não existiam ou não eram vistas como fatos merecedores de um olhar mais atento, legisladores, operadores do direito, da educação e sociedade em geral passam a ter dimensão sobre a necessidade de criar leis que regulamentes estas situações, dando assim abertura para a criação de novos direitos.</w:t>
            </w:r>
          </w:p>
          <w:p w:rsidR="00E76603" w:rsidRPr="00CF341F" w:rsidRDefault="00E76603" w:rsidP="003B65D7">
            <w:pPr>
              <w:spacing w:line="360" w:lineRule="auto"/>
              <w:ind w:firstLine="851"/>
              <w:contextualSpacing/>
              <w:jc w:val="both"/>
            </w:pPr>
            <w:r w:rsidRPr="00CF341F">
              <w:t xml:space="preserve">  Apresentaremos neste artigo aspectos que desencadearam a criação da lei 13.185 de 6.11.2015 que instituiu o Programa de Combate à Intimidação Sistemática (</w:t>
            </w:r>
            <w:r w:rsidRPr="00CF341F">
              <w:rPr>
                <w:b/>
                <w:i/>
              </w:rPr>
              <w:t>bullying)</w:t>
            </w:r>
            <w:r w:rsidRPr="00CF341F">
              <w:t>. De acordo com o Presidente da Comissão Especial da Criança e do Adolescente da seção Gaúcha da Ordem dos Advogados do Brasil Sr° Carlos Kremer  a nova lei tem um caráter pedagógico e não punitivo, embora não descarte a responsabilização, buscando atuar na construção do individuo. Sua implantação deve demandar investimentos em uma série de setores, par seu efetivo funcionamento como profissionais da psicoliga para dar suporte e trabalhar com a vítima e o agressor, fazendo um trabalho de mediação entre escola, alunos e pais.</w:t>
            </w:r>
          </w:p>
          <w:p w:rsidR="00E76603" w:rsidRPr="00CF341F" w:rsidRDefault="00E76603" w:rsidP="003B65D7">
            <w:pPr>
              <w:spacing w:line="360" w:lineRule="auto"/>
              <w:ind w:firstLine="851"/>
              <w:contextualSpacing/>
              <w:jc w:val="both"/>
            </w:pPr>
            <w:r w:rsidRPr="00CF341F">
              <w:t>Sob aspectos gerais, embora estejamos pesquisando um assunto com institucionalização recente perceberemos em diversas áreas como a psicologia, o direito, a economia, a filosofia e a sociologia, entre outras, a atuação que já vinham realizando no sentido de tornar menos agressivos os efeitos do bullying e por que não dizer que também buscam a bastante tempo formas de combate-lo.</w:t>
            </w:r>
          </w:p>
          <w:p w:rsidR="00E76603" w:rsidRPr="00CF341F" w:rsidRDefault="00E76603" w:rsidP="003B65D7">
            <w:pPr>
              <w:spacing w:before="100" w:beforeAutospacing="1" w:after="100" w:afterAutospacing="1" w:line="360" w:lineRule="auto"/>
              <w:ind w:firstLine="851"/>
              <w:jc w:val="both"/>
              <w:rPr>
                <w:color w:val="000000"/>
              </w:rPr>
            </w:pPr>
            <w:r w:rsidRPr="00CF341F">
              <w:rPr>
                <w:color w:val="000000"/>
              </w:rPr>
              <w:lastRenderedPageBreak/>
              <w:tab/>
              <w:t xml:space="preserve">O método adotado para elaborar o artigo científico é hipotético, com a problemática do </w:t>
            </w:r>
            <w:r w:rsidRPr="00CF341F">
              <w:rPr>
                <w:i/>
                <w:color w:val="000000"/>
              </w:rPr>
              <w:t>bullying</w:t>
            </w:r>
            <w:r w:rsidRPr="00CF341F">
              <w:rPr>
                <w:color w:val="000000"/>
              </w:rPr>
              <w:t>.  Quanto à forma de abordagem, será qualitativa, ou seja, com pesquisas teóricas explorando conceitos, documentos, doutrinas, revistas, leis, artigos e obras bibliográficas; é pesquisa de campo mediante a realização de entrevistas para tomar o conhecimento de profissionais atuantes na área da educação quanto a entrada em vigor da nova lei.</w:t>
            </w:r>
          </w:p>
          <w:p w:rsidR="00E76603" w:rsidRPr="00945C06" w:rsidRDefault="00E76603" w:rsidP="003B65D7">
            <w:pPr>
              <w:spacing w:line="360" w:lineRule="auto"/>
              <w:ind w:firstLine="708"/>
              <w:contextualSpacing/>
              <w:jc w:val="both"/>
              <w:rPr>
                <w:b/>
                <w:sz w:val="20"/>
                <w:szCs w:val="20"/>
              </w:rPr>
            </w:pPr>
          </w:p>
          <w:p w:rsidR="00E76603" w:rsidRPr="00CF341F" w:rsidRDefault="00E76603" w:rsidP="003B65D7">
            <w:pPr>
              <w:spacing w:line="360" w:lineRule="auto"/>
              <w:contextualSpacing/>
              <w:jc w:val="both"/>
              <w:rPr>
                <w:rFonts w:eastAsia="Verdana"/>
                <w:sz w:val="28"/>
                <w:szCs w:val="28"/>
              </w:rPr>
            </w:pPr>
            <w:r w:rsidRPr="00CF341F">
              <w:rPr>
                <w:rFonts w:eastAsia="Verdana"/>
                <w:b/>
                <w:sz w:val="28"/>
                <w:szCs w:val="28"/>
              </w:rPr>
              <w:t>2</w:t>
            </w:r>
            <w:r>
              <w:rPr>
                <w:rFonts w:eastAsia="Verdana"/>
                <w:b/>
                <w:sz w:val="28"/>
                <w:szCs w:val="28"/>
              </w:rPr>
              <w:t xml:space="preserve"> </w:t>
            </w:r>
            <w:r w:rsidRPr="002F4583">
              <w:rPr>
                <w:rFonts w:eastAsia="Verdana"/>
                <w:b/>
              </w:rPr>
              <w:t>O ENFREN</w:t>
            </w:r>
            <w:r>
              <w:rPr>
                <w:rFonts w:eastAsia="Verdana"/>
                <w:b/>
              </w:rPr>
              <w:t xml:space="preserve">TAMENTO DO </w:t>
            </w:r>
            <w:r w:rsidRPr="002F4583">
              <w:rPr>
                <w:rFonts w:eastAsia="Verdana"/>
                <w:b/>
                <w:i/>
              </w:rPr>
              <w:t xml:space="preserve">BULLYING </w:t>
            </w:r>
            <w:r>
              <w:rPr>
                <w:rFonts w:eastAsia="Verdana"/>
                <w:b/>
              </w:rPr>
              <w:t xml:space="preserve">NA SOCIEDADE </w:t>
            </w:r>
            <w:r w:rsidRPr="002F4583">
              <w:rPr>
                <w:rFonts w:eastAsia="Verdana"/>
                <w:b/>
              </w:rPr>
              <w:t>CONTEMPORÂNEA</w:t>
            </w:r>
          </w:p>
          <w:p w:rsidR="00E76603" w:rsidRPr="00CF341F" w:rsidRDefault="00E76603" w:rsidP="003B65D7">
            <w:pPr>
              <w:spacing w:before="100" w:beforeAutospacing="1" w:after="100" w:afterAutospacing="1" w:line="360" w:lineRule="auto"/>
              <w:ind w:firstLine="851"/>
              <w:jc w:val="both"/>
              <w:rPr>
                <w:bCs/>
                <w:color w:val="000000"/>
              </w:rPr>
            </w:pPr>
            <w:r w:rsidRPr="00945C06">
              <w:rPr>
                <w:bCs/>
                <w:color w:val="000000"/>
                <w:szCs w:val="20"/>
              </w:rPr>
              <w:tab/>
            </w:r>
            <w:r w:rsidRPr="00CF341F">
              <w:rPr>
                <w:bCs/>
                <w:color w:val="000000"/>
              </w:rPr>
              <w:t xml:space="preserve">O </w:t>
            </w:r>
            <w:r w:rsidRPr="00CF341F">
              <w:rPr>
                <w:bCs/>
                <w:i/>
                <w:color w:val="000000"/>
              </w:rPr>
              <w:t>bullying</w:t>
            </w:r>
            <w:r w:rsidRPr="00CF341F">
              <w:rPr>
                <w:bCs/>
                <w:color w:val="000000"/>
              </w:rPr>
              <w:t xml:space="preserve"> sempre esteve presente na sociedade e se tornou muito mais evidente na</w:t>
            </w:r>
            <w:r>
              <w:rPr>
                <w:bCs/>
                <w:color w:val="000000"/>
              </w:rPr>
              <w:t xml:space="preserve"> atualidade</w:t>
            </w:r>
            <w:r w:rsidRPr="00CF341F">
              <w:rPr>
                <w:bCs/>
                <w:color w:val="000000"/>
              </w:rPr>
              <w:t xml:space="preserve"> e, portanto, motivo de preocupação das instituições escolares e um problema social.</w:t>
            </w:r>
          </w:p>
          <w:p w:rsidR="00E76603" w:rsidRPr="00CF341F" w:rsidRDefault="00E76603" w:rsidP="003B65D7">
            <w:pPr>
              <w:spacing w:before="100" w:beforeAutospacing="1" w:after="100" w:afterAutospacing="1" w:line="360" w:lineRule="auto"/>
              <w:jc w:val="both"/>
              <w:rPr>
                <w:bCs/>
                <w:color w:val="000000"/>
              </w:rPr>
            </w:pPr>
            <w:r w:rsidRPr="00CF341F">
              <w:rPr>
                <w:bCs/>
                <w:color w:val="000000"/>
              </w:rPr>
              <w:t>Inicialmente temos que esclarecer o seguinte:</w:t>
            </w:r>
          </w:p>
          <w:p w:rsidR="00E76603" w:rsidRPr="00CF341F" w:rsidRDefault="00E76603" w:rsidP="003B65D7">
            <w:pPr>
              <w:spacing w:before="100" w:beforeAutospacing="1" w:after="100" w:afterAutospacing="1"/>
              <w:ind w:left="2832"/>
              <w:jc w:val="both"/>
              <w:rPr>
                <w:bCs/>
                <w:color w:val="000000"/>
                <w:sz w:val="20"/>
                <w:szCs w:val="20"/>
              </w:rPr>
            </w:pPr>
            <w:r w:rsidRPr="00CF341F">
              <w:rPr>
                <w:bCs/>
                <w:i/>
                <w:color w:val="000000"/>
                <w:sz w:val="20"/>
                <w:szCs w:val="20"/>
              </w:rPr>
              <w:t>Bullying</w:t>
            </w:r>
            <w:r w:rsidRPr="00CF341F">
              <w:rPr>
                <w:bCs/>
                <w:color w:val="000000"/>
                <w:sz w:val="20"/>
                <w:szCs w:val="20"/>
              </w:rPr>
              <w:t xml:space="preserve"> e um termo da língua inglesa “Bully=Valentão” e se refere a toda forma e atitudes agressivas verbais ou físicas, intencionais e repetitivas, que ocorrem sem motivação evidente e são exercidas por um ou mais indivíduos, com o objetivo de agredir ou intimidar outra pessoa, causando dor e angustia. </w:t>
            </w:r>
            <w:r w:rsidRPr="00CF341F">
              <w:rPr>
                <w:bCs/>
                <w:sz w:val="20"/>
                <w:szCs w:val="20"/>
              </w:rPr>
              <w:t>(FANTE, 2011. Pág.)</w:t>
            </w:r>
          </w:p>
          <w:p w:rsidR="00E76603" w:rsidRPr="00CF341F" w:rsidRDefault="00E76603" w:rsidP="003B65D7">
            <w:pPr>
              <w:spacing w:before="100" w:beforeAutospacing="1" w:after="100" w:afterAutospacing="1" w:line="360" w:lineRule="auto"/>
              <w:ind w:firstLine="851"/>
              <w:jc w:val="both"/>
              <w:rPr>
                <w:bCs/>
                <w:color w:val="000000"/>
              </w:rPr>
            </w:pPr>
            <w:r w:rsidRPr="00CF341F">
              <w:rPr>
                <w:bCs/>
                <w:color w:val="000000"/>
              </w:rPr>
              <w:t xml:space="preserve"> </w:t>
            </w:r>
            <w:r w:rsidRPr="00CF341F">
              <w:rPr>
                <w:bCs/>
                <w:color w:val="000000"/>
              </w:rPr>
              <w:tab/>
              <w:t>Tal método de violência ocorre em relação desigual de poder, pois ainda que a conceituação afirme que essa violência acontece sem motivação o agressor acredita ter causa para fazer isso que faz, ou seja, agredir o próximo. Para teorizar esse fenômeno citaremos o autor Fante</w:t>
            </w:r>
          </w:p>
          <w:p w:rsidR="00E76603" w:rsidRPr="00CF341F" w:rsidRDefault="00E76603" w:rsidP="003B65D7">
            <w:pPr>
              <w:spacing w:before="100" w:beforeAutospacing="1" w:after="100" w:afterAutospacing="1" w:line="360" w:lineRule="auto"/>
              <w:ind w:firstLine="708"/>
              <w:jc w:val="both"/>
              <w:rPr>
                <w:bCs/>
                <w:color w:val="000000"/>
              </w:rPr>
            </w:pPr>
            <w:r w:rsidRPr="00CF341F">
              <w:rPr>
                <w:bCs/>
                <w:color w:val="000000"/>
              </w:rPr>
              <w:t>Nesse sentido:</w:t>
            </w:r>
          </w:p>
          <w:p w:rsidR="00E76603" w:rsidRPr="00CF341F" w:rsidRDefault="00E76603" w:rsidP="003B65D7">
            <w:pPr>
              <w:spacing w:before="100" w:beforeAutospacing="1" w:after="100" w:afterAutospacing="1" w:line="360" w:lineRule="auto"/>
              <w:ind w:firstLine="851"/>
              <w:jc w:val="both"/>
              <w:rPr>
                <w:bCs/>
                <w:color w:val="000000"/>
              </w:rPr>
            </w:pPr>
            <w:r w:rsidRPr="00CF341F">
              <w:rPr>
                <w:bCs/>
                <w:color w:val="000000"/>
              </w:rPr>
              <w:t xml:space="preserve">         “E um comportamento cruel e intrínseco das relações interpessoais, em que os mais fortes convertem mais frágeis nos objetos de diversão e prazer, através de brincadeira que disfarçam o proposito de maltratar e intimidar” (FANTE 2011, p. 29) </w:t>
            </w:r>
          </w:p>
          <w:p w:rsidR="00E76603" w:rsidRPr="00CF341F" w:rsidRDefault="00E76603" w:rsidP="003B65D7">
            <w:pPr>
              <w:spacing w:before="100" w:beforeAutospacing="1" w:after="100" w:afterAutospacing="1" w:line="360" w:lineRule="auto"/>
              <w:ind w:firstLine="851"/>
              <w:jc w:val="both"/>
              <w:rPr>
                <w:bCs/>
                <w:color w:val="000000"/>
              </w:rPr>
            </w:pPr>
            <w:r w:rsidRPr="00CF341F">
              <w:rPr>
                <w:bCs/>
                <w:color w:val="000000"/>
              </w:rPr>
              <w:tab/>
              <w:t xml:space="preserve">Conquanto poucos saibam, o </w:t>
            </w:r>
            <w:r w:rsidRPr="00CF341F">
              <w:rPr>
                <w:bCs/>
                <w:i/>
                <w:color w:val="000000"/>
              </w:rPr>
              <w:t>bullying</w:t>
            </w:r>
            <w:r w:rsidRPr="00CF341F">
              <w:rPr>
                <w:bCs/>
                <w:color w:val="000000"/>
              </w:rPr>
              <w:t xml:space="preserve"> sempre esteve presente em nossa sociedade, tornando cada vez mais conturbadas as relações entre as pessoas. O </w:t>
            </w:r>
            <w:r w:rsidRPr="00CF341F">
              <w:rPr>
                <w:bCs/>
                <w:i/>
                <w:color w:val="000000"/>
              </w:rPr>
              <w:t>bullying</w:t>
            </w:r>
            <w:r w:rsidRPr="00CF341F">
              <w:rPr>
                <w:bCs/>
                <w:color w:val="000000"/>
              </w:rPr>
              <w:t xml:space="preserve"> </w:t>
            </w:r>
            <w:r w:rsidRPr="00CF341F">
              <w:rPr>
                <w:bCs/>
                <w:color w:val="000000"/>
              </w:rPr>
              <w:lastRenderedPageBreak/>
              <w:t>em maior parte caracteriza-se no ambiente escolar como uma “brincadeira de criança”, “fase de adolescente” ou até mesmo “intimidade entre amigos”, onde eram considerados caçoar, apelidar ou excluir o individuo do ambiente social, sendo as principais vítimas as com diferenças físicas, condições financeiras, opções sexuais e etnias que as diferencia-se da maioria.</w:t>
            </w:r>
          </w:p>
          <w:p w:rsidR="00E76603" w:rsidRPr="00CF341F" w:rsidRDefault="00E76603" w:rsidP="003B65D7">
            <w:pPr>
              <w:spacing w:before="100" w:beforeAutospacing="1" w:after="100" w:afterAutospacing="1" w:line="360" w:lineRule="auto"/>
              <w:ind w:firstLine="851"/>
              <w:jc w:val="both"/>
              <w:rPr>
                <w:bCs/>
                <w:color w:val="000000"/>
              </w:rPr>
            </w:pPr>
            <w:r w:rsidRPr="00CF341F">
              <w:rPr>
                <w:bCs/>
                <w:color w:val="000000"/>
              </w:rPr>
              <w:tab/>
              <w:t>Os comportamentos antissociais só começaram a chamar atenção dos pais, após acontecer alguns maus tratos, contudo a situação só se tornou preocupante após o suicídio de 03 (três) crianças na Nobrega no ano de 1982, a partir dai o mundo começou a observar os tipos de comportamentos nas escolas.</w:t>
            </w:r>
          </w:p>
          <w:p w:rsidR="00E76603" w:rsidRPr="00CF341F" w:rsidRDefault="00E76603" w:rsidP="003B65D7">
            <w:pPr>
              <w:spacing w:before="100" w:beforeAutospacing="1" w:after="100" w:afterAutospacing="1" w:line="360" w:lineRule="auto"/>
              <w:ind w:firstLine="851"/>
              <w:jc w:val="both"/>
              <w:rPr>
                <w:bCs/>
                <w:color w:val="000000"/>
              </w:rPr>
            </w:pPr>
            <w:r w:rsidRPr="00CF341F">
              <w:rPr>
                <w:b/>
                <w:bCs/>
                <w:color w:val="000000"/>
              </w:rPr>
              <w:tab/>
            </w:r>
            <w:r w:rsidRPr="00CF341F">
              <w:rPr>
                <w:bCs/>
                <w:color w:val="000000"/>
              </w:rPr>
              <w:t xml:space="preserve">Como tais comportamentos influenciam diretamente nas relações sociais, afetando os princípios norteadores do caráter, prejudicando a formação da criança ou adoslecente, que serão futuros cidadãos e como tal, serão espelho da vida em sociedade. </w:t>
            </w:r>
          </w:p>
          <w:p w:rsidR="00E76603" w:rsidRPr="00CF341F" w:rsidRDefault="00E76603" w:rsidP="003B65D7">
            <w:pPr>
              <w:spacing w:before="100" w:beforeAutospacing="1" w:after="100" w:afterAutospacing="1" w:line="360" w:lineRule="auto"/>
              <w:ind w:firstLine="851"/>
              <w:jc w:val="both"/>
              <w:rPr>
                <w:bCs/>
                <w:color w:val="000000"/>
              </w:rPr>
            </w:pPr>
            <w:r w:rsidRPr="00CF341F">
              <w:rPr>
                <w:bCs/>
                <w:color w:val="000000"/>
              </w:rPr>
              <w:tab/>
              <w:t xml:space="preserve">Para Sposito </w:t>
            </w:r>
            <w:r w:rsidRPr="00CF341F">
              <w:rPr>
                <w:bCs/>
                <w:i/>
                <w:color w:val="000000"/>
              </w:rPr>
              <w:t>apud</w:t>
            </w:r>
            <w:r w:rsidRPr="00CF341F">
              <w:rPr>
                <w:bCs/>
                <w:color w:val="000000"/>
              </w:rPr>
              <w:t xml:space="preserve"> Azevedo </w:t>
            </w:r>
            <w:r w:rsidRPr="00CF341F">
              <w:rPr>
                <w:bCs/>
                <w:i/>
                <w:color w:val="000000"/>
              </w:rPr>
              <w:t>et al</w:t>
            </w:r>
            <w:r w:rsidRPr="00CF341F">
              <w:rPr>
                <w:bCs/>
                <w:color w:val="000000"/>
              </w:rPr>
              <w:t>(2012):</w:t>
            </w:r>
          </w:p>
          <w:p w:rsidR="00E76603" w:rsidRPr="00CF341F" w:rsidRDefault="00E76603" w:rsidP="003B65D7">
            <w:pPr>
              <w:spacing w:before="100" w:beforeAutospacing="1" w:after="100" w:afterAutospacing="1"/>
              <w:ind w:left="2829"/>
              <w:jc w:val="both"/>
              <w:rPr>
                <w:bCs/>
                <w:color w:val="000000"/>
                <w:sz w:val="20"/>
                <w:szCs w:val="20"/>
              </w:rPr>
            </w:pPr>
            <w:r w:rsidRPr="00CF341F">
              <w:rPr>
                <w:bCs/>
                <w:color w:val="000000"/>
                <w:sz w:val="20"/>
                <w:szCs w:val="20"/>
              </w:rPr>
              <w:t xml:space="preserve">A análise do fenômeno da violência escolar adentra os âmbitos sociológicos e psicológicos. E, assim, vemo-nos diante de uma série de dificuldades para contemplar e processar, não apenas o fenômeno, pela sua complexidade, mas, principalmente, porque nos faz refletir sobre nós mesmos, sobre nossos pensamentos e nossos paradigmas em relação à construção de uma naturalização da violência na sociedade pós-modernas. (AZEVEDO </w:t>
            </w:r>
            <w:r w:rsidRPr="00CF341F">
              <w:rPr>
                <w:bCs/>
                <w:i/>
                <w:color w:val="000000"/>
                <w:sz w:val="20"/>
                <w:szCs w:val="20"/>
              </w:rPr>
              <w:t>et al</w:t>
            </w:r>
            <w:r w:rsidRPr="00CF341F">
              <w:rPr>
                <w:bCs/>
                <w:color w:val="000000"/>
                <w:sz w:val="20"/>
                <w:szCs w:val="20"/>
              </w:rPr>
              <w:t>. 2014, p. 254)</w:t>
            </w:r>
          </w:p>
          <w:p w:rsidR="00E76603" w:rsidRDefault="00E76603" w:rsidP="003B65D7">
            <w:pPr>
              <w:spacing w:before="100" w:beforeAutospacing="1" w:after="100" w:afterAutospacing="1" w:line="360" w:lineRule="auto"/>
              <w:ind w:firstLine="851"/>
              <w:jc w:val="both"/>
              <w:rPr>
                <w:bCs/>
                <w:color w:val="000000"/>
              </w:rPr>
            </w:pPr>
            <w:r w:rsidRPr="00CF341F">
              <w:rPr>
                <w:bCs/>
                <w:color w:val="000000"/>
              </w:rPr>
              <w:t>Portanto</w:t>
            </w:r>
            <w:r>
              <w:rPr>
                <w:bCs/>
                <w:color w:val="000000"/>
              </w:rPr>
              <w:t>,</w:t>
            </w:r>
            <w:r w:rsidRPr="00CF341F">
              <w:rPr>
                <w:bCs/>
                <w:color w:val="000000"/>
              </w:rPr>
              <w:t xml:space="preserve"> temos consciência de uma realidade atualmente precária, onde a violência está cada vez mais presente, repleta de falta de valores, com o surgimento de incertezas quanto ao bem e o mal, se contrapondo no âmbito social, e os limites devem ser vistos de forma eficaz pelo judiciário e o estado na aplicação das leis vigentes.</w:t>
            </w:r>
          </w:p>
          <w:p w:rsidR="00E76603" w:rsidRPr="00E7203D" w:rsidRDefault="00E76603" w:rsidP="003B65D7">
            <w:pPr>
              <w:spacing w:before="100" w:beforeAutospacing="1" w:after="100" w:afterAutospacing="1" w:line="360" w:lineRule="auto"/>
              <w:ind w:firstLine="851"/>
              <w:jc w:val="both"/>
              <w:rPr>
                <w:bCs/>
                <w:color w:val="000000"/>
              </w:rPr>
            </w:pPr>
            <w:r w:rsidRPr="0030748B">
              <w:t>A psicologia compreendida como ciência que estuda o comportamento humano e seus processos mentais dispõem de profissionais qualificados para atuar nos conflitos desencadeados pela problemática do Bullying. Sem dúvida, foi a contribuição desta área do conhecimento que buscou juntamente com as demais, como a sociologia, filosofia, civil e economia caracterizar e apresentar soluções para o quadro de doença que se desenvolve a partir do que para muito não passava de brincadeiras de mau gosto entre colegas</w:t>
            </w:r>
          </w:p>
          <w:p w:rsidR="00E76603" w:rsidRPr="0030748B" w:rsidRDefault="00E76603" w:rsidP="003B65D7">
            <w:pPr>
              <w:spacing w:line="360" w:lineRule="auto"/>
              <w:ind w:firstLine="708"/>
              <w:jc w:val="both"/>
            </w:pPr>
            <w:r w:rsidRPr="0030748B">
              <w:lastRenderedPageBreak/>
              <w:t>As pessoas implicadas neste processo apresentam comportamentos bastante característicos, a vítima figura no contexto da violência como alguém mais frágil que o agressor, normalmente vai apresentar padrões que serão destoantes dos demais, considerados “normais” nos parâmetros estabelecidos pela sociedade. Elas estampam suas inseguranças e são excessivamente retraídas. Segundo Fante (2011)  é possível subdividir em três tipos o grupo de vítimas:</w:t>
            </w:r>
          </w:p>
          <w:p w:rsidR="00E76603" w:rsidRPr="0030748B" w:rsidRDefault="00E76603" w:rsidP="003B65D7">
            <w:pPr>
              <w:spacing w:line="360" w:lineRule="auto"/>
              <w:jc w:val="both"/>
            </w:pPr>
            <w:r w:rsidRPr="0030748B">
              <w:rPr>
                <w:u w:val="single"/>
              </w:rPr>
              <w:t>Vítima Típica</w:t>
            </w:r>
            <w:r w:rsidRPr="0030748B">
              <w:t xml:space="preserve"> é uma pessoa ou grupo de pessoas  que servem de bode expiatório e que tem dificuldade de se impor diante do grupo.</w:t>
            </w:r>
          </w:p>
          <w:p w:rsidR="00E76603" w:rsidRPr="0030748B" w:rsidRDefault="00E76603" w:rsidP="003B65D7">
            <w:pPr>
              <w:spacing w:line="360" w:lineRule="auto"/>
              <w:jc w:val="both"/>
            </w:pPr>
            <w:r w:rsidRPr="0030748B">
              <w:rPr>
                <w:u w:val="single"/>
              </w:rPr>
              <w:t>Vítima provocadora</w:t>
            </w:r>
            <w:r w:rsidRPr="0030748B">
              <w:t xml:space="preserve"> : é uma pessoa que causa as situações das quais mais tarde será vitima e fica sem saber como reagir</w:t>
            </w:r>
          </w:p>
          <w:p w:rsidR="00E76603" w:rsidRPr="0030748B" w:rsidRDefault="00E76603" w:rsidP="003B65D7">
            <w:pPr>
              <w:spacing w:line="360" w:lineRule="auto"/>
              <w:jc w:val="both"/>
            </w:pPr>
            <w:r w:rsidRPr="0030748B">
              <w:rPr>
                <w:u w:val="single"/>
              </w:rPr>
              <w:t>Vítima agressor</w:t>
            </w:r>
            <w:r w:rsidRPr="0030748B">
              <w:t>:  é o aluno que tendo ele próprio sido vítima, reproduz os maus tratos sofridos com outros indivíduos mais fracos.</w:t>
            </w:r>
          </w:p>
          <w:p w:rsidR="00E76603" w:rsidRPr="0030748B" w:rsidRDefault="00E76603" w:rsidP="003B65D7">
            <w:pPr>
              <w:spacing w:line="360" w:lineRule="auto"/>
              <w:jc w:val="both"/>
            </w:pPr>
            <w:r w:rsidRPr="0030748B">
              <w:t xml:space="preserve">O agressor é o que vitima os demais pelo uso da força física ou coação psicológica, podendo ser de ambos os sexos Citando Ana Beatriz: </w:t>
            </w:r>
          </w:p>
          <w:p w:rsidR="00E76603" w:rsidRPr="0030748B" w:rsidRDefault="00E76603" w:rsidP="003B65D7">
            <w:pPr>
              <w:ind w:left="2835" w:hanging="3"/>
              <w:jc w:val="both"/>
            </w:pPr>
            <w:r w:rsidRPr="0030748B">
              <w:t>Possuem em sua personalidade traços de desrespeito e maldade, e na maioria das vezes, essas características estão associadas a um perigoso poder de liderança que, em geral , é obtido ou legitimado através da força física ou intenso assédio psicológico. (SILVA, 2010, p.4)</w:t>
            </w:r>
          </w:p>
          <w:p w:rsidR="00E76603" w:rsidRPr="0030748B" w:rsidRDefault="00E76603" w:rsidP="003B65D7">
            <w:pPr>
              <w:ind w:left="2835" w:hanging="3"/>
              <w:jc w:val="both"/>
            </w:pPr>
          </w:p>
          <w:p w:rsidR="00E76603" w:rsidRPr="0030748B" w:rsidRDefault="00E76603" w:rsidP="003B65D7">
            <w:pPr>
              <w:spacing w:line="360" w:lineRule="auto"/>
              <w:ind w:firstLine="708"/>
              <w:jc w:val="both"/>
            </w:pPr>
            <w:r w:rsidRPr="0030748B">
              <w:t>É possível acrescentar ainda ao perfil do agressor mais alguns comportamentos próprios a ele como, por exemplo, a pouca empatia e o fato de que normalmente esses indivíduos fazem parte de uma família desestruturada, com pouco ou nenhum afeto entre os integrantes do grupo familiar e acrescido  pela falta de limites. Somando-se tudo isso e a vontade de se impor diante dos demais, o aluno agressor adota condutas antisociais de maior ou de menor intensidade para com os seus iguais.</w:t>
            </w:r>
          </w:p>
          <w:p w:rsidR="00E76603" w:rsidRPr="0030748B" w:rsidRDefault="00E76603" w:rsidP="003B65D7">
            <w:pPr>
              <w:spacing w:line="360" w:lineRule="auto"/>
              <w:ind w:firstLine="708"/>
              <w:jc w:val="both"/>
            </w:pPr>
            <w:r w:rsidRPr="0030748B">
              <w:t xml:space="preserve">Temos também os espectadores, que são pessoas que não sofrem e não praticam o </w:t>
            </w:r>
            <w:r w:rsidRPr="0030748B">
              <w:rPr>
                <w:i/>
              </w:rPr>
              <w:t>bullying</w:t>
            </w:r>
            <w:r w:rsidRPr="0030748B">
              <w:t xml:space="preserve">, mas que diante da situação normalmente adotam a postura do silêncio, apenas em alguns casos posicionando-se quanto a isso. </w:t>
            </w:r>
          </w:p>
          <w:p w:rsidR="00E76603" w:rsidRPr="0030748B" w:rsidRDefault="00E76603" w:rsidP="003B65D7">
            <w:pPr>
              <w:spacing w:line="360" w:lineRule="auto"/>
              <w:ind w:firstLine="708"/>
              <w:jc w:val="both"/>
            </w:pPr>
          </w:p>
          <w:p w:rsidR="00E76603" w:rsidRPr="00837607" w:rsidRDefault="00E76603" w:rsidP="003B65D7">
            <w:pPr>
              <w:spacing w:line="360" w:lineRule="auto"/>
              <w:jc w:val="both"/>
              <w:rPr>
                <w:b/>
                <w:i/>
              </w:rPr>
            </w:pPr>
            <w:r w:rsidRPr="00837607">
              <w:rPr>
                <w:b/>
              </w:rPr>
              <w:t>2.1 Comportamentos frente a situação de bullying</w:t>
            </w:r>
          </w:p>
          <w:p w:rsidR="00E76603" w:rsidRPr="0030748B" w:rsidRDefault="00E76603" w:rsidP="003B65D7">
            <w:pPr>
              <w:spacing w:line="360" w:lineRule="auto"/>
              <w:ind w:firstLine="708"/>
              <w:jc w:val="both"/>
            </w:pPr>
            <w:r w:rsidRPr="0030748B">
              <w:t xml:space="preserve">A ocorrência do fenômeno na sala de aula nem sempre pode ser detectado facilmente, visto que a vitima normalmente não denuncia as agressões sofridas, por vergonha e pelo sentimento de impotência e até de culpa que normalmente assola quem </w:t>
            </w:r>
            <w:r w:rsidRPr="0030748B">
              <w:lastRenderedPageBreak/>
              <w:t>sofre qualquer tipo de violência.</w:t>
            </w:r>
          </w:p>
          <w:p w:rsidR="00E76603" w:rsidRPr="0030748B" w:rsidRDefault="00E76603" w:rsidP="003B65D7">
            <w:pPr>
              <w:spacing w:line="360" w:lineRule="auto"/>
              <w:ind w:firstLine="708"/>
              <w:jc w:val="both"/>
            </w:pPr>
            <w:r w:rsidRPr="0030748B">
              <w:t>O comportamento adotado diante da prática deste ato também apresenta variações, para SILVA(2010) existem duas possibilidades que ele denomina de reação adoecedora e reação trancendente.</w:t>
            </w:r>
          </w:p>
          <w:p w:rsidR="00E76603" w:rsidRPr="0030748B" w:rsidRDefault="00E76603" w:rsidP="003B65D7">
            <w:pPr>
              <w:spacing w:line="360" w:lineRule="auto"/>
              <w:ind w:firstLine="708"/>
              <w:jc w:val="both"/>
            </w:pPr>
            <w:r w:rsidRPr="0030748B">
              <w:t>Na reação adoecedora o indivíduo tende a sofrer por internalizar os sentimentos negativos, o que pode em muitos casos, evoluir para o desenvolvimento de transtornos psiquiátricos graves como, por exemplo, a depressão, bulimia, compulsão, anorexia, fobias, ansiedades generalizadas e psicoses das mais diversas.</w:t>
            </w:r>
          </w:p>
          <w:p w:rsidR="00E76603" w:rsidRPr="0030748B" w:rsidRDefault="00E76603" w:rsidP="003B65D7">
            <w:pPr>
              <w:spacing w:line="360" w:lineRule="auto"/>
              <w:ind w:firstLine="708"/>
              <w:jc w:val="both"/>
            </w:pPr>
            <w:r w:rsidRPr="0030748B">
              <w:t xml:space="preserve">Já na reação transcendente o indivíduo tem a capacidade de transformar a dor e o sofrimento em superação, esta capacidade é denominada resiliência.  Nesta situação uma criança ou adolescente  vítima de </w:t>
            </w:r>
            <w:r w:rsidRPr="0030748B">
              <w:rPr>
                <w:i/>
              </w:rPr>
              <w:t>bullying</w:t>
            </w:r>
            <w:r w:rsidRPr="0030748B">
              <w:t xml:space="preserve"> ao invés de internalizar o sofrimento negativo e dar chance para o desenvolvimento de um possível transtorno, canaliza suas energias para o desenvolvimento de determinadas funções ou atividades que lhes causem prazer. É necessário salientar que não existe superação que apague as marcas da violência sofrida, mas que existem pessoas capazes de não se deixar abalar em função desta violência, encontrando meios para continuar o fluxo normal de suas vidas.</w:t>
            </w:r>
          </w:p>
          <w:p w:rsidR="00E76603" w:rsidRPr="0030748B" w:rsidRDefault="00E76603" w:rsidP="003B65D7">
            <w:pPr>
              <w:spacing w:before="100" w:beforeAutospacing="1" w:after="100" w:afterAutospacing="1" w:line="360" w:lineRule="auto"/>
              <w:jc w:val="both"/>
              <w:rPr>
                <w:bCs/>
              </w:rPr>
            </w:pPr>
            <w:r w:rsidRPr="0030748B">
              <w:rPr>
                <w:bCs/>
              </w:rPr>
              <w:tab/>
              <w:t xml:space="preserve">Em relação ao </w:t>
            </w:r>
            <w:r w:rsidRPr="0030748B">
              <w:rPr>
                <w:bCs/>
                <w:i/>
              </w:rPr>
              <w:t>bullying</w:t>
            </w:r>
            <w:r w:rsidRPr="0030748B">
              <w:rPr>
                <w:bCs/>
              </w:rPr>
              <w:t>, segundo Corral (2012, p.68), o fenômeno é instaurado no contexto educacional a partir do momento em que os aprendentes em sua maioria não conseguem fazer o uso de sua agressividade saudável para construir seu conhecimento, invertendo a sua conduta de maneira que transformar o ato agressivo em destruidor, inclusive na sua capacidade pensante.</w:t>
            </w:r>
          </w:p>
          <w:p w:rsidR="00E76603" w:rsidRPr="0030748B" w:rsidRDefault="00E76603" w:rsidP="003B65D7">
            <w:pPr>
              <w:spacing w:before="100" w:beforeAutospacing="1" w:after="100" w:afterAutospacing="1" w:line="360" w:lineRule="auto"/>
              <w:jc w:val="both"/>
              <w:rPr>
                <w:bCs/>
              </w:rPr>
            </w:pPr>
            <w:r w:rsidRPr="0030748B">
              <w:rPr>
                <w:bCs/>
              </w:rPr>
              <w:tab/>
              <w:t xml:space="preserve">Ainda para a autora, o sujeito autor de </w:t>
            </w:r>
            <w:r w:rsidRPr="0030748B">
              <w:rPr>
                <w:bCs/>
                <w:i/>
              </w:rPr>
              <w:t>bullying</w:t>
            </w:r>
            <w:r w:rsidRPr="0030748B">
              <w:rPr>
                <w:bCs/>
              </w:rPr>
              <w:t xml:space="preserve"> necessita de um acompanhamento psicopedagógico, uma vez que necessita de orientação profissional para direcionar a sua agressividade natural, para algo saudável, tornando-se pensante e potencializando o seu processo de aprendizagem no âmbito escolar. Também ressalta, que o sujeito vítima da situação de </w:t>
            </w:r>
            <w:r w:rsidRPr="0030748B">
              <w:rPr>
                <w:bCs/>
                <w:i/>
              </w:rPr>
              <w:t xml:space="preserve">bullying, </w:t>
            </w:r>
            <w:r w:rsidRPr="0030748B">
              <w:rPr>
                <w:bCs/>
              </w:rPr>
              <w:t>necessita do mesmo acompanhamento profissional, para não repetir a conduta agressiva e degradante com os mais fracos, evitando assim de perder a sua capacidade pensante, por ficar preso ao ciclo de violência.</w:t>
            </w:r>
          </w:p>
          <w:p w:rsidR="00E76603" w:rsidRPr="00113095" w:rsidRDefault="00E76603" w:rsidP="003B65D7">
            <w:pPr>
              <w:spacing w:before="100" w:beforeAutospacing="1" w:after="100" w:afterAutospacing="1" w:line="360" w:lineRule="auto"/>
              <w:jc w:val="both"/>
              <w:rPr>
                <w:bCs/>
              </w:rPr>
            </w:pPr>
            <w:r w:rsidRPr="0030748B">
              <w:rPr>
                <w:bCs/>
              </w:rPr>
              <w:tab/>
              <w:t xml:space="preserve">Percebe-se na relação violenta da prática do </w:t>
            </w:r>
            <w:r w:rsidRPr="0030748B">
              <w:rPr>
                <w:bCs/>
                <w:i/>
              </w:rPr>
              <w:t xml:space="preserve">bullying, </w:t>
            </w:r>
            <w:r w:rsidRPr="0030748B">
              <w:rPr>
                <w:bCs/>
              </w:rPr>
              <w:t xml:space="preserve">de acordo com Azevedo </w:t>
            </w:r>
            <w:r w:rsidRPr="0030748B">
              <w:rPr>
                <w:bCs/>
                <w:i/>
              </w:rPr>
              <w:t xml:space="preserve">et </w:t>
            </w:r>
            <w:r w:rsidRPr="0030748B">
              <w:rPr>
                <w:bCs/>
                <w:i/>
              </w:rPr>
              <w:lastRenderedPageBreak/>
              <w:t xml:space="preserve">al </w:t>
            </w:r>
            <w:r w:rsidRPr="0030748B">
              <w:rPr>
                <w:bCs/>
              </w:rPr>
              <w:t>(2012), que a violência física ou psíquica é a expressão maior do exercício do poder, sendo a domesticação dos corpos e das mentes, submetendo o sujeito a uma relação de sujeitado.</w:t>
            </w:r>
            <w:r w:rsidRPr="00945C06">
              <w:rPr>
                <w:bCs/>
                <w:color w:val="000000"/>
                <w:sz w:val="20"/>
                <w:szCs w:val="20"/>
              </w:rPr>
              <w:tab/>
            </w:r>
          </w:p>
          <w:p w:rsidR="00E76603" w:rsidRPr="00113095" w:rsidRDefault="00E76603" w:rsidP="003B65D7">
            <w:pPr>
              <w:spacing w:before="100" w:beforeAutospacing="1" w:after="100" w:afterAutospacing="1" w:line="360" w:lineRule="auto"/>
              <w:ind w:firstLine="851"/>
              <w:jc w:val="both"/>
              <w:rPr>
                <w:bCs/>
              </w:rPr>
            </w:pPr>
            <w:r w:rsidRPr="00113095">
              <w:rPr>
                <w:bCs/>
              </w:rPr>
              <w:t xml:space="preserve">Em relação ao </w:t>
            </w:r>
            <w:r w:rsidRPr="00113095">
              <w:rPr>
                <w:bCs/>
                <w:i/>
              </w:rPr>
              <w:t>bullying</w:t>
            </w:r>
            <w:r w:rsidRPr="00113095">
              <w:rPr>
                <w:bCs/>
              </w:rPr>
              <w:t>, segundo Corral (2012, p.68), o fenômeno é instaurado no contexto educacional a partir do momento em que os aprendentes em sua maioria não conseguem fazer o uso de sua agressividade saudável para construir seu conhecimento, invertendo a sua conduta de maneira que transformar o ato agressivo em destruidor, inclusive na sua capacidade pensante.</w:t>
            </w:r>
          </w:p>
          <w:p w:rsidR="00E76603" w:rsidRPr="00113095" w:rsidRDefault="00E76603" w:rsidP="003B65D7">
            <w:pPr>
              <w:spacing w:before="100" w:beforeAutospacing="1" w:after="100" w:afterAutospacing="1" w:line="360" w:lineRule="auto"/>
              <w:ind w:firstLine="851"/>
              <w:jc w:val="both"/>
              <w:rPr>
                <w:bCs/>
              </w:rPr>
            </w:pPr>
            <w:r w:rsidRPr="00113095">
              <w:rPr>
                <w:bCs/>
              </w:rPr>
              <w:tab/>
              <w:t xml:space="preserve">Ainda para a autora, o sujeito autor de </w:t>
            </w:r>
            <w:r w:rsidRPr="00113095">
              <w:rPr>
                <w:bCs/>
                <w:i/>
              </w:rPr>
              <w:t>bullying</w:t>
            </w:r>
            <w:r w:rsidRPr="00113095">
              <w:rPr>
                <w:bCs/>
              </w:rPr>
              <w:t xml:space="preserve"> necessita de um acompanhamento psicopedagógico, uma vez que necessita de orientação profissional para direcionar a sua agressividade natural, para algo saudável, tornando-se pensante e potencializando o seu processo de aprendizagem no âmbito escolar. Também ressalta, que o sujeito vítima da situação de </w:t>
            </w:r>
            <w:r w:rsidRPr="00113095">
              <w:rPr>
                <w:bCs/>
                <w:i/>
              </w:rPr>
              <w:t xml:space="preserve">bullying, </w:t>
            </w:r>
            <w:r w:rsidRPr="00113095">
              <w:rPr>
                <w:bCs/>
              </w:rPr>
              <w:t>necessita do mesmo acompanhamento profissional, para não repetir a conduta agressiva e degradante com os mais fracos, evitando assim de perder a sua capacidade pensante, por ficar preso ao ciclo de violência.</w:t>
            </w:r>
          </w:p>
          <w:p w:rsidR="00E76603" w:rsidRPr="00CF341F" w:rsidRDefault="00E76603" w:rsidP="003B65D7">
            <w:pPr>
              <w:spacing w:before="100" w:beforeAutospacing="1" w:after="100" w:afterAutospacing="1" w:line="360" w:lineRule="auto"/>
              <w:ind w:firstLine="851"/>
              <w:jc w:val="both"/>
              <w:rPr>
                <w:bCs/>
              </w:rPr>
            </w:pPr>
            <w:r w:rsidRPr="00113095">
              <w:rPr>
                <w:bCs/>
              </w:rPr>
              <w:tab/>
              <w:t xml:space="preserve">Percebe-se na relação violenta da prática do </w:t>
            </w:r>
            <w:r w:rsidRPr="00113095">
              <w:rPr>
                <w:bCs/>
                <w:i/>
              </w:rPr>
              <w:t xml:space="preserve">bullying, </w:t>
            </w:r>
            <w:r w:rsidRPr="00113095">
              <w:rPr>
                <w:bCs/>
              </w:rPr>
              <w:t xml:space="preserve">de acordo com Azevedo </w:t>
            </w:r>
            <w:r w:rsidRPr="00113095">
              <w:rPr>
                <w:bCs/>
                <w:i/>
              </w:rPr>
              <w:t xml:space="preserve">et al </w:t>
            </w:r>
            <w:r w:rsidRPr="00113095">
              <w:rPr>
                <w:bCs/>
              </w:rPr>
              <w:t>(2012), que a violência física ou psíquica é a expressão maior do exercício do poder, sendo a domesticação dos corpos e das mentes, submetendo o sujeito a uma relação de sujeitado.</w:t>
            </w:r>
          </w:p>
          <w:p w:rsidR="00E76603" w:rsidRPr="009966BE" w:rsidRDefault="00E76603" w:rsidP="003B65D7">
            <w:pPr>
              <w:spacing w:before="100" w:beforeAutospacing="1" w:after="100" w:afterAutospacing="1" w:line="360" w:lineRule="auto"/>
              <w:jc w:val="both"/>
              <w:rPr>
                <w:b/>
                <w:bCs/>
              </w:rPr>
            </w:pPr>
            <w:r>
              <w:rPr>
                <w:b/>
                <w:bCs/>
                <w:sz w:val="28"/>
                <w:szCs w:val="28"/>
              </w:rPr>
              <w:t>2.2</w:t>
            </w:r>
            <w:r w:rsidRPr="00CF341F">
              <w:rPr>
                <w:b/>
                <w:bCs/>
                <w:sz w:val="28"/>
                <w:szCs w:val="28"/>
              </w:rPr>
              <w:t xml:space="preserve"> </w:t>
            </w:r>
            <w:r w:rsidRPr="009966BE">
              <w:rPr>
                <w:b/>
                <w:bCs/>
              </w:rPr>
              <w:t xml:space="preserve">O </w:t>
            </w:r>
            <w:r w:rsidRPr="009966BE">
              <w:rPr>
                <w:b/>
                <w:bCs/>
                <w:i/>
              </w:rPr>
              <w:t>B</w:t>
            </w:r>
            <w:r>
              <w:rPr>
                <w:b/>
                <w:bCs/>
                <w:i/>
              </w:rPr>
              <w:t>ullying</w:t>
            </w:r>
            <w:r>
              <w:rPr>
                <w:b/>
                <w:bCs/>
              </w:rPr>
              <w:t xml:space="preserve"> e os danos à personalidade sob a ótica da legislação civil constitucional brasileira</w:t>
            </w:r>
            <w:r w:rsidRPr="009966BE">
              <w:rPr>
                <w:b/>
                <w:bCs/>
              </w:rPr>
              <w:t xml:space="preserve"> </w:t>
            </w:r>
          </w:p>
          <w:p w:rsidR="00E76603" w:rsidRPr="00CF341F" w:rsidRDefault="00E76603" w:rsidP="003B65D7">
            <w:pPr>
              <w:autoSpaceDE w:val="0"/>
              <w:autoSpaceDN w:val="0"/>
              <w:adjustRightInd w:val="0"/>
              <w:spacing w:line="360" w:lineRule="auto"/>
              <w:ind w:firstLine="851"/>
              <w:jc w:val="both"/>
              <w:rPr>
                <w:vanish/>
                <w:specVanish/>
              </w:rPr>
            </w:pPr>
            <w:r w:rsidRPr="00CF341F">
              <w:t xml:space="preserve">O </w:t>
            </w:r>
            <w:r w:rsidRPr="00CF341F">
              <w:rPr>
                <w:i/>
              </w:rPr>
              <w:t>bullying</w:t>
            </w:r>
            <w:r w:rsidRPr="00CF341F">
              <w:t xml:space="preserve"> é fato gerador do dano moral, pois viola o direito da personalidade e fere princípios constitucionais, como o respeito à dignidade humana, um dos fundamentos da constituição federal, citado no artigo 1</w:t>
            </w:r>
          </w:p>
          <w:p w:rsidR="00E76603" w:rsidRPr="00CF341F" w:rsidRDefault="00E76603" w:rsidP="003B65D7">
            <w:pPr>
              <w:autoSpaceDE w:val="0"/>
              <w:autoSpaceDN w:val="0"/>
              <w:adjustRightInd w:val="0"/>
              <w:spacing w:line="360" w:lineRule="auto"/>
              <w:ind w:firstLine="708"/>
              <w:jc w:val="both"/>
            </w:pPr>
            <w:r w:rsidRPr="00CF341F">
              <w:t>º, III, do texto constitucional de 1988:</w:t>
            </w:r>
          </w:p>
          <w:p w:rsidR="00E76603" w:rsidRPr="00945C06" w:rsidRDefault="00E76603" w:rsidP="003B65D7">
            <w:pPr>
              <w:autoSpaceDE w:val="0"/>
              <w:autoSpaceDN w:val="0"/>
              <w:adjustRightInd w:val="0"/>
              <w:spacing w:line="360" w:lineRule="auto"/>
              <w:jc w:val="both"/>
            </w:pPr>
          </w:p>
          <w:p w:rsidR="00E76603" w:rsidRPr="00945C06" w:rsidRDefault="00E76603" w:rsidP="003B65D7">
            <w:pPr>
              <w:ind w:left="2268"/>
              <w:jc w:val="both"/>
              <w:rPr>
                <w:color w:val="000000"/>
                <w:sz w:val="27"/>
                <w:szCs w:val="27"/>
              </w:rPr>
            </w:pPr>
            <w:r w:rsidRPr="00945C06">
              <w:rPr>
                <w:color w:val="000000"/>
                <w:sz w:val="20"/>
                <w:szCs w:val="20"/>
              </w:rPr>
              <w:t>Art. 1º A República Federativa do Brasil, formada pela união indissolúvel dos Estados e Municípios e do Distrito Federal, constitui-se em Estado Democrático de Direito e tem como fundamentos:</w:t>
            </w:r>
          </w:p>
          <w:p w:rsidR="00E76603" w:rsidRPr="00945C06" w:rsidRDefault="00E76603" w:rsidP="003B65D7">
            <w:pPr>
              <w:ind w:left="2268"/>
              <w:rPr>
                <w:color w:val="000000"/>
                <w:sz w:val="20"/>
                <w:szCs w:val="20"/>
              </w:rPr>
            </w:pPr>
            <w:r w:rsidRPr="00945C06">
              <w:rPr>
                <w:color w:val="000000"/>
                <w:sz w:val="20"/>
                <w:szCs w:val="20"/>
              </w:rPr>
              <w:lastRenderedPageBreak/>
              <w:t>I - a soberania;</w:t>
            </w:r>
          </w:p>
          <w:p w:rsidR="00E76603" w:rsidRPr="00945C06" w:rsidRDefault="00E76603" w:rsidP="003B65D7">
            <w:pPr>
              <w:ind w:left="2268"/>
              <w:rPr>
                <w:color w:val="000000"/>
                <w:sz w:val="20"/>
                <w:szCs w:val="20"/>
              </w:rPr>
            </w:pPr>
            <w:r w:rsidRPr="00945C06">
              <w:rPr>
                <w:color w:val="000000"/>
                <w:sz w:val="20"/>
                <w:szCs w:val="20"/>
              </w:rPr>
              <w:t>II - a cidadania</w:t>
            </w:r>
          </w:p>
          <w:p w:rsidR="00E76603" w:rsidRPr="00945C06" w:rsidRDefault="00E76603" w:rsidP="003B65D7">
            <w:pPr>
              <w:ind w:left="2268"/>
              <w:rPr>
                <w:b/>
                <w:color w:val="000000"/>
                <w:sz w:val="20"/>
                <w:szCs w:val="20"/>
              </w:rPr>
            </w:pPr>
            <w:r w:rsidRPr="00945C06">
              <w:rPr>
                <w:b/>
                <w:color w:val="000000"/>
                <w:sz w:val="20"/>
                <w:szCs w:val="20"/>
              </w:rPr>
              <w:t>III - a dignidade da pessoa humana;</w:t>
            </w:r>
          </w:p>
          <w:p w:rsidR="00E76603" w:rsidRPr="00945C06" w:rsidRDefault="00E76603" w:rsidP="003B65D7">
            <w:pPr>
              <w:ind w:left="2268"/>
              <w:rPr>
                <w:color w:val="000000"/>
                <w:sz w:val="20"/>
                <w:szCs w:val="20"/>
              </w:rPr>
            </w:pPr>
            <w:r w:rsidRPr="00945C06">
              <w:rPr>
                <w:color w:val="000000"/>
                <w:sz w:val="20"/>
                <w:szCs w:val="20"/>
              </w:rPr>
              <w:t>IV - os valores sociais do trabalho e da livre iniciativa;</w:t>
            </w:r>
          </w:p>
          <w:p w:rsidR="00E76603" w:rsidRPr="00945C06" w:rsidRDefault="00E76603" w:rsidP="003B65D7">
            <w:pPr>
              <w:ind w:left="2268"/>
              <w:rPr>
                <w:color w:val="000000"/>
                <w:sz w:val="20"/>
                <w:szCs w:val="20"/>
              </w:rPr>
            </w:pPr>
            <w:r w:rsidRPr="00945C06">
              <w:rPr>
                <w:color w:val="000000"/>
                <w:sz w:val="20"/>
                <w:szCs w:val="20"/>
              </w:rPr>
              <w:t>V - o pluralismo político.</w:t>
            </w:r>
          </w:p>
          <w:p w:rsidR="00E76603" w:rsidRPr="00945C06" w:rsidRDefault="00E76603" w:rsidP="003B65D7">
            <w:pPr>
              <w:ind w:left="2268"/>
              <w:rPr>
                <w:color w:val="000000"/>
                <w:sz w:val="20"/>
                <w:szCs w:val="20"/>
              </w:rPr>
            </w:pPr>
            <w:r w:rsidRPr="00945C06">
              <w:rPr>
                <w:color w:val="000000"/>
                <w:sz w:val="20"/>
                <w:szCs w:val="20"/>
              </w:rPr>
              <w:t xml:space="preserve">Parágrafo único. Todo o poder emana do povo, que o exerce por meio de representantes eleitos ou diretamente, nos termos desta Constituição. (CF/88 </w:t>
            </w:r>
            <w:r w:rsidRPr="00945C06">
              <w:rPr>
                <w:i/>
                <w:color w:val="000000"/>
                <w:sz w:val="20"/>
                <w:szCs w:val="20"/>
              </w:rPr>
              <w:t>grifo nosso</w:t>
            </w:r>
            <w:r w:rsidRPr="00945C06">
              <w:rPr>
                <w:color w:val="000000"/>
                <w:sz w:val="20"/>
                <w:szCs w:val="20"/>
              </w:rPr>
              <w:t>)</w:t>
            </w:r>
          </w:p>
          <w:p w:rsidR="00E76603" w:rsidRPr="00945C06" w:rsidRDefault="00E76603" w:rsidP="003B65D7">
            <w:pPr>
              <w:autoSpaceDE w:val="0"/>
              <w:autoSpaceDN w:val="0"/>
              <w:adjustRightInd w:val="0"/>
              <w:spacing w:line="360" w:lineRule="auto"/>
              <w:ind w:left="2832"/>
              <w:jc w:val="both"/>
            </w:pPr>
          </w:p>
          <w:p w:rsidR="00E76603" w:rsidRPr="00945C06" w:rsidRDefault="00E76603" w:rsidP="003B65D7">
            <w:pPr>
              <w:autoSpaceDE w:val="0"/>
              <w:autoSpaceDN w:val="0"/>
              <w:adjustRightInd w:val="0"/>
              <w:spacing w:line="360" w:lineRule="auto"/>
              <w:ind w:firstLine="851"/>
              <w:jc w:val="both"/>
            </w:pPr>
            <w:r w:rsidRPr="00945C06">
              <w:t xml:space="preserve">Embora o fenômeno seja executado por incapazes, ou relativamente incapazes, como são apresentados no ordenamento jurídico, direitos fundamentais são feridos pelos jovens através de tais condutas, pois o sofrimento físico e moral atravessa o natural, indo além de meras “brincadeiras”. Outrossim, </w:t>
            </w:r>
            <w:r>
              <w:t xml:space="preserve">é possível </w:t>
            </w:r>
            <w:r w:rsidRPr="00945C06">
              <w:t xml:space="preserve">observar no art. 5º, III da CF/88, que o legislador transmite essa proibição ao determinar que “ninguém será submetido a tortura, nem a tratamento desumano ou degradante”, </w:t>
            </w:r>
            <w:r>
              <w:t>portanto é notório que  somos dotados de</w:t>
            </w:r>
            <w:r w:rsidRPr="00945C06">
              <w:t xml:space="preserve"> direito e obedecemos ao dever de tratar uns aos outros com dignidade e com o respeito que cada um merece.</w:t>
            </w:r>
          </w:p>
          <w:p w:rsidR="00E76603" w:rsidRDefault="00E76603" w:rsidP="003B65D7">
            <w:pPr>
              <w:spacing w:line="360" w:lineRule="auto"/>
              <w:ind w:firstLine="851"/>
              <w:jc w:val="both"/>
            </w:pPr>
            <w:r w:rsidRPr="00945C06">
              <w:t xml:space="preserve">Em que pese a legislação federal ser muito recente, a interferência estatal ou judicial quanto ao enfrentamento do </w:t>
            </w:r>
            <w:r w:rsidRPr="00945C06">
              <w:rPr>
                <w:i/>
              </w:rPr>
              <w:t xml:space="preserve">bullying </w:t>
            </w:r>
            <w:r w:rsidRPr="00945C06">
              <w:t>ainda passa por ajustes</w:t>
            </w:r>
            <w:r>
              <w:t>;</w:t>
            </w:r>
            <w:r w:rsidRPr="00945C06">
              <w:rPr>
                <w:i/>
              </w:rPr>
              <w:t xml:space="preserve">, </w:t>
            </w:r>
            <w:r w:rsidRPr="00945C06">
              <w:t xml:space="preserve">entretanto alguns estados da federação e municípios já contam com legislação específica </w:t>
            </w:r>
            <w:r w:rsidRPr="008E04D2">
              <w:rPr>
                <w:i/>
              </w:rPr>
              <w:t>antibullying</w:t>
            </w:r>
            <w:r w:rsidRPr="00945C06">
              <w:rPr>
                <w:i/>
              </w:rPr>
              <w:t>.</w:t>
            </w:r>
            <w:r w:rsidRPr="00945C06">
              <w:t xml:space="preserve"> Dessa forma, o conceito legal infere-se através da análise dos instrumentos legais sobre o tema, para Oliveira &amp; Brito:</w:t>
            </w:r>
          </w:p>
          <w:p w:rsidR="00E76603" w:rsidRPr="00945C06" w:rsidRDefault="00E76603" w:rsidP="003B65D7">
            <w:pPr>
              <w:spacing w:line="360" w:lineRule="auto"/>
              <w:ind w:firstLine="708"/>
              <w:jc w:val="both"/>
            </w:pPr>
          </w:p>
          <w:p w:rsidR="00E76603" w:rsidRDefault="00E76603" w:rsidP="003B65D7">
            <w:pPr>
              <w:ind w:left="2832"/>
              <w:jc w:val="both"/>
              <w:rPr>
                <w:sz w:val="20"/>
                <w:szCs w:val="20"/>
              </w:rPr>
            </w:pPr>
            <w:r w:rsidRPr="00945C06">
              <w:rPr>
                <w:sz w:val="20"/>
                <w:szCs w:val="20"/>
              </w:rPr>
              <w:t xml:space="preserve">As definições legais concebem o </w:t>
            </w:r>
            <w:r w:rsidRPr="00945C06">
              <w:rPr>
                <w:i/>
                <w:sz w:val="20"/>
                <w:szCs w:val="20"/>
              </w:rPr>
              <w:t>bullying</w:t>
            </w:r>
            <w:r w:rsidRPr="00945C06">
              <w:rPr>
                <w:sz w:val="20"/>
                <w:szCs w:val="20"/>
              </w:rPr>
              <w:t xml:space="preserve"> como prática de assédio moral com ocorrência intencional e repetitiva de atos de violência física e psicológica, visando intimidar, agredir, humilhar, causar dor e sofrimento à vítima, inclusive por meio da exclusão social, em uma relação desigual de poder. (OLIVEIRA &amp; BRITO, 2013, p.79)</w:t>
            </w:r>
          </w:p>
          <w:p w:rsidR="00E76603" w:rsidRPr="00945C06" w:rsidRDefault="00E76603" w:rsidP="003B65D7">
            <w:pPr>
              <w:ind w:left="2832"/>
              <w:jc w:val="both"/>
              <w:rPr>
                <w:sz w:val="20"/>
                <w:szCs w:val="20"/>
              </w:rPr>
            </w:pPr>
          </w:p>
          <w:p w:rsidR="00E76603" w:rsidRPr="00945C06" w:rsidRDefault="00E76603" w:rsidP="003B65D7">
            <w:pPr>
              <w:jc w:val="both"/>
              <w:rPr>
                <w:sz w:val="20"/>
                <w:szCs w:val="20"/>
              </w:rPr>
            </w:pPr>
          </w:p>
          <w:p w:rsidR="00E76603" w:rsidRPr="00945C06" w:rsidRDefault="00E76603" w:rsidP="003B65D7">
            <w:pPr>
              <w:spacing w:line="360" w:lineRule="auto"/>
              <w:ind w:firstLine="851"/>
              <w:jc w:val="both"/>
            </w:pPr>
            <w:r w:rsidRPr="00945C06">
              <w:t xml:space="preserve">Destacam ainda Oliveira &amp; Brito (2013) que </w:t>
            </w:r>
            <w:r>
              <w:t>vivemos</w:t>
            </w:r>
            <w:r w:rsidRPr="00945C06">
              <w:t xml:space="preserve"> cada vez mais um momento de judicialização das condutas e práticas sociais contemporâneas, onde,  o que há um tempo atrás era considerado comum nas relações, hodiernamente não é visto mais com tanta normalidade. </w:t>
            </w:r>
          </w:p>
          <w:p w:rsidR="00E76603" w:rsidRPr="00945C06" w:rsidRDefault="00E76603" w:rsidP="003B65D7">
            <w:pPr>
              <w:spacing w:line="360" w:lineRule="auto"/>
              <w:ind w:firstLine="851"/>
              <w:jc w:val="both"/>
            </w:pPr>
            <w:r w:rsidRPr="00945C06">
              <w:t>O acesso à informação e o reconhecimento de práticas abusivas e degradantes, onde o sujeito vítima de tal situação reconhece a violência sofrida e busca no judiciário a normatização do ato e a penalização dos envolvidos, faz com que o aparato jurídico comece a se adequar a esses novos direitos que dizem respeito à proteção integral daqueles sujeitos vulneráveis às ações de violência.</w:t>
            </w:r>
          </w:p>
          <w:p w:rsidR="00E76603" w:rsidRPr="00945C06" w:rsidRDefault="00E76603" w:rsidP="003B65D7">
            <w:pPr>
              <w:spacing w:line="360" w:lineRule="auto"/>
              <w:ind w:firstLine="851"/>
              <w:jc w:val="both"/>
            </w:pPr>
            <w:r w:rsidRPr="00945C06">
              <w:lastRenderedPageBreak/>
              <w:t xml:space="preserve">No que tange ao ordenamento jurídico vigente para casos de violência de ordem psicológica, moral e material, mais especificamente ao </w:t>
            </w:r>
            <w:r w:rsidRPr="00945C06">
              <w:rPr>
                <w:i/>
              </w:rPr>
              <w:t xml:space="preserve">bullying, </w:t>
            </w:r>
            <w:r w:rsidRPr="00945C06">
              <w:t xml:space="preserve">o Egrégio Tribunal de Justiça do Estado do Rio Grande do Sul, já proferiu algumas decisões a respeito dos pedidos de indenização por dano moral e material ocasionado pelas práticas de </w:t>
            </w:r>
            <w:r w:rsidRPr="00945C06">
              <w:rPr>
                <w:i/>
              </w:rPr>
              <w:t>bullying</w:t>
            </w:r>
            <w:r w:rsidRPr="00945C06">
              <w:t xml:space="preserve"> nos estabelecimentos de ensino no referido estado.</w:t>
            </w:r>
          </w:p>
          <w:p w:rsidR="00E76603" w:rsidRPr="00945C06" w:rsidRDefault="00E76603" w:rsidP="003B65D7">
            <w:pPr>
              <w:autoSpaceDE w:val="0"/>
              <w:autoSpaceDN w:val="0"/>
              <w:adjustRightInd w:val="0"/>
              <w:ind w:left="2832"/>
              <w:jc w:val="both"/>
              <w:rPr>
                <w:sz w:val="20"/>
                <w:szCs w:val="20"/>
              </w:rPr>
            </w:pPr>
            <w:r w:rsidRPr="00945C06">
              <w:rPr>
                <w:b/>
                <w:bCs/>
                <w:color w:val="312F27"/>
                <w:sz w:val="20"/>
                <w:szCs w:val="20"/>
                <w:shd w:val="clear" w:color="auto" w:fill="FFFFFF"/>
              </w:rPr>
              <w:t>Ementa:</w:t>
            </w:r>
            <w:r w:rsidRPr="00945C06">
              <w:rPr>
                <w:rStyle w:val="apple-converted-space"/>
                <w:b/>
                <w:bCs/>
                <w:color w:val="312F27"/>
                <w:sz w:val="20"/>
                <w:szCs w:val="20"/>
                <w:shd w:val="clear" w:color="auto" w:fill="FFFFFF"/>
              </w:rPr>
              <w:t> </w:t>
            </w:r>
            <w:r w:rsidRPr="00945C06">
              <w:rPr>
                <w:rStyle w:val="firstementa"/>
                <w:color w:val="312F27"/>
                <w:sz w:val="20"/>
                <w:szCs w:val="20"/>
                <w:bdr w:val="none" w:sz="0" w:space="0" w:color="auto" w:frame="1"/>
                <w:shd w:val="clear" w:color="auto" w:fill="FFFFFF"/>
              </w:rPr>
              <w:t xml:space="preserve">APELAÇÕES CÍVEIS. AGRAVO RETIDO. RESPONSABILIDADE CIVIL. AÇÃO DE INDENIZAÇÃO POR DANOS MORAIS E MATERIAIS. RESPONSABILIDADE OBJETIVA DA INSTITUIÇÃO DE ENSINO. COMUNICADO. EXPULSÃO IMPLICITA DE MENOR. CONDUTA ÍLICITA DA ESCOLA. OFENSA </w:t>
            </w:r>
            <w:r w:rsidRPr="00945C06">
              <w:rPr>
                <w:rStyle w:val="firstementa"/>
                <w:b/>
                <w:i/>
                <w:color w:val="312F27"/>
                <w:sz w:val="20"/>
                <w:szCs w:val="20"/>
                <w:bdr w:val="none" w:sz="0" w:space="0" w:color="auto" w:frame="1"/>
                <w:shd w:val="clear" w:color="auto" w:fill="FFFFFF"/>
              </w:rPr>
              <w:t>BULLYING</w:t>
            </w:r>
            <w:r w:rsidRPr="00945C06">
              <w:rPr>
                <w:rStyle w:val="firstementa"/>
                <w:color w:val="312F27"/>
                <w:sz w:val="20"/>
                <w:szCs w:val="20"/>
                <w:bdr w:val="none" w:sz="0" w:space="0" w:color="auto" w:frame="1"/>
                <w:shd w:val="clear" w:color="auto" w:fill="FFFFFF"/>
              </w:rPr>
              <w:t xml:space="preserve"> PRATICADA POR PROFESSORA</w:t>
            </w:r>
            <w:r w:rsidRPr="00945C06">
              <w:rPr>
                <w:rStyle w:val="apple-converted-space"/>
                <w:color w:val="312F27"/>
                <w:sz w:val="20"/>
                <w:szCs w:val="20"/>
                <w:shd w:val="clear" w:color="auto" w:fill="FFFFFF"/>
              </w:rPr>
              <w:t> </w:t>
            </w:r>
            <w:r w:rsidRPr="00945C06">
              <w:rPr>
                <w:rStyle w:val="hidden"/>
                <w:color w:val="312F27"/>
                <w:sz w:val="20"/>
                <w:szCs w:val="20"/>
                <w:bdr w:val="none" w:sz="0" w:space="0" w:color="auto" w:frame="1"/>
                <w:shd w:val="clear" w:color="auto" w:fill="FFFFFF"/>
              </w:rPr>
              <w:t>NÃO DEMONSTRADA. CULPA CONCORRENTE DA PARTE AUTORA. SENTENÇA DE PARCIAL PROCEDÊNCIA MANTIDA. DANO MATERIAL. QUANTUM REDUZIDO. 1. Agravo retido. Expedição de ofício ao Colégio João XXIII, novo colégio dos autores Eduardo e Fernanda. Desnecessidade. O juiz é o destinatário das provas, podendo indeferir a produção de provas que considerar inúteis ou protelatórias, a teor do disposto no art. 130 do CPC. 2. É objetiva a responsabilidade civil da instituição de ensino em razão dos serviços prestados aos alunos. Inteligência do art. 14 do CDC. 3. É devida a indenização por danos morais em razão da conduta da instituição que implica na inadequada prestação dos serviços de ensino. Dano moral in re ipsa, que se observa em razão da comprovação dos fatos articulados na petição inicial. 4. Não tendo restado comprovado o fato constitutivo do direito alegado com relação à professora de inglês, não há como acolher o pleito indenizatório. Art. 333, I, do CPC. Caso em que não há qualquer evidência dos fatos ocorridos na escola, consistentes em agressões verbais da professora contra o discente e sua genitora. Eventual exaltação de voz dentro de sala de aula, a fim de manter a ordem não enseja danos morais passíveis de</w:t>
            </w:r>
            <w:r w:rsidRPr="00945C06">
              <w:rPr>
                <w:rStyle w:val="apple-converted-space"/>
                <w:color w:val="312F27"/>
                <w:sz w:val="20"/>
                <w:szCs w:val="20"/>
                <w:bdr w:val="none" w:sz="0" w:space="0" w:color="auto" w:frame="1"/>
                <w:shd w:val="clear" w:color="auto" w:fill="FFFFFF"/>
              </w:rPr>
              <w:t> </w:t>
            </w:r>
            <w:r w:rsidRPr="00945C06">
              <w:rPr>
                <w:rStyle w:val="hidden"/>
                <w:color w:val="312F27"/>
                <w:sz w:val="20"/>
                <w:szCs w:val="20"/>
                <w:bdr w:val="none" w:sz="0" w:space="0" w:color="auto" w:frame="1"/>
                <w:shd w:val="clear" w:color="auto" w:fill="FFFFFF"/>
              </w:rPr>
              <w:t>indenização. 5. O valor deve garantir, à parte lesada, uma reparação que lhe compense o sofrimento, bem como cause impacto suficiente para desestimular a reiteração do ato por aquele que realizou a conduta reprovável. Manutenção do quantum indenizatório, consideradas as peculiaridades do caso concreto, bem como a existência de culpa concorrente da parte autora, em menor proporção. 6. Danos materiais. Dever de indenizar, conforme valor devidamente comprovado e não impugnado objetivamente pela parte adversa. Desconto relativo à culpa concorrente, devidamente evidenciada diante da abordagem inadequada da co-autora Deborah no recinto da instituição. 7. Honorários advocatícios. Honorários mantidos na espécie. Verba que deve ser fixada com base nos §§ 3° e 4° do art. 20 do CPC e remunerar com dignidade o labor do profissional. Manutenção do critério de fixação dos honorários determinados em prol do patrono da co-ré Laís. AGRAVO RETIDO E APELOS DA PARTE AUTORA E CO-RÉ LAÍS DESPROVIDOS. APELAÇÃO DA CO-RÉ SOCIEDADE DE ENSINO COMENIUS LTDA PARCIALMENTE PROVIDO. (Apelação Cível Nº 70065613333, Quinta Câmara Cível, Tribunal de Justiça do RS, Relator: Isabel Dias Almeida, Julgado em 26/08/2015)</w:t>
            </w:r>
          </w:p>
          <w:p w:rsidR="00E76603" w:rsidRPr="00945C06" w:rsidRDefault="00E76603" w:rsidP="003B65D7">
            <w:pPr>
              <w:autoSpaceDE w:val="0"/>
              <w:autoSpaceDN w:val="0"/>
              <w:adjustRightInd w:val="0"/>
              <w:spacing w:line="360" w:lineRule="auto"/>
              <w:ind w:firstLine="708"/>
              <w:jc w:val="both"/>
            </w:pPr>
          </w:p>
          <w:p w:rsidR="00E76603" w:rsidRPr="00945C06" w:rsidRDefault="00E76603" w:rsidP="003B65D7">
            <w:pPr>
              <w:autoSpaceDE w:val="0"/>
              <w:autoSpaceDN w:val="0"/>
              <w:adjustRightInd w:val="0"/>
              <w:spacing w:line="360" w:lineRule="auto"/>
              <w:ind w:firstLine="851"/>
              <w:jc w:val="both"/>
            </w:pPr>
            <w:r w:rsidRPr="00945C06">
              <w:t xml:space="preserve">Entretanto, há outros artigos de nossa </w:t>
            </w:r>
            <w:r>
              <w:t>lei que asseguram os direitos da vítima</w:t>
            </w:r>
            <w:r w:rsidRPr="00945C06">
              <w:t>:</w:t>
            </w:r>
          </w:p>
          <w:p w:rsidR="00E76603" w:rsidRPr="00945C06" w:rsidRDefault="00E76603" w:rsidP="003B65D7">
            <w:pPr>
              <w:pStyle w:val="NormalWeb"/>
              <w:jc w:val="both"/>
              <w:rPr>
                <w:rFonts w:ascii="Times New Roman" w:hAnsi="Times New Roman"/>
                <w:b/>
                <w:bCs/>
                <w:color w:val="auto"/>
                <w:sz w:val="24"/>
                <w:szCs w:val="24"/>
              </w:rPr>
            </w:pPr>
            <w:r w:rsidRPr="00945C06">
              <w:rPr>
                <w:rFonts w:ascii="Times New Roman" w:hAnsi="Times New Roman"/>
                <w:b/>
                <w:bCs/>
                <w:color w:val="auto"/>
                <w:sz w:val="24"/>
                <w:szCs w:val="24"/>
              </w:rPr>
              <w:lastRenderedPageBreak/>
              <w:t>Da Constituição Feder</w:t>
            </w:r>
            <w:r>
              <w:rPr>
                <w:rFonts w:ascii="Times New Roman" w:hAnsi="Times New Roman"/>
                <w:b/>
                <w:bCs/>
                <w:color w:val="auto"/>
                <w:sz w:val="24"/>
                <w:szCs w:val="24"/>
              </w:rPr>
              <w:t>al de 1988</w:t>
            </w:r>
          </w:p>
          <w:p w:rsidR="00E76603" w:rsidRPr="00837607" w:rsidRDefault="00E76603" w:rsidP="003B65D7">
            <w:pPr>
              <w:pStyle w:val="NormalWeb"/>
              <w:tabs>
                <w:tab w:val="left" w:pos="2235"/>
              </w:tabs>
              <w:jc w:val="both"/>
              <w:rPr>
                <w:rFonts w:ascii="Times New Roman" w:hAnsi="Times New Roman"/>
                <w:color w:val="auto"/>
                <w:sz w:val="24"/>
                <w:szCs w:val="24"/>
              </w:rPr>
            </w:pPr>
            <w:r w:rsidRPr="00837607">
              <w:rPr>
                <w:rFonts w:ascii="Times New Roman" w:hAnsi="Times New Roman"/>
                <w:b/>
                <w:bCs/>
                <w:color w:val="auto"/>
                <w:sz w:val="24"/>
                <w:szCs w:val="24"/>
              </w:rPr>
              <w:t>Art. 5.º:</w:t>
            </w:r>
            <w:r w:rsidRPr="00837607">
              <w:rPr>
                <w:rFonts w:ascii="Times New Roman" w:hAnsi="Times New Roman"/>
                <w:color w:val="auto"/>
                <w:sz w:val="24"/>
                <w:szCs w:val="24"/>
              </w:rPr>
              <w:t xml:space="preserve"> Todos são iguais perante a lei, sem distinção de qualquer natureza, garantindo-se aos brasileiros e aos estrangeiros residentes no País a inviolabilidade do direito à vida, à liberdade, à igualdade, à segurança e à propriedade, nos termos seguintes:</w:t>
            </w:r>
          </w:p>
          <w:p w:rsidR="00E76603" w:rsidRPr="00414D39" w:rsidRDefault="00E76603" w:rsidP="003B65D7">
            <w:pPr>
              <w:pStyle w:val="NormalWeb"/>
              <w:ind w:left="2268"/>
              <w:jc w:val="both"/>
              <w:rPr>
                <w:rFonts w:ascii="Times New Roman" w:hAnsi="Times New Roman"/>
                <w:color w:val="auto"/>
                <w:sz w:val="20"/>
                <w:szCs w:val="20"/>
              </w:rPr>
            </w:pPr>
            <w:r w:rsidRPr="00414D39">
              <w:rPr>
                <w:rFonts w:ascii="Times New Roman" w:hAnsi="Times New Roman"/>
                <w:color w:val="auto"/>
                <w:sz w:val="20"/>
                <w:szCs w:val="20"/>
              </w:rPr>
              <w:t>    I - homens e mulheres são iguais em direitos e obrigações, nos termos desta Constituição;</w:t>
            </w:r>
          </w:p>
          <w:p w:rsidR="00E76603" w:rsidRPr="00414D39" w:rsidRDefault="00E76603" w:rsidP="003B65D7">
            <w:pPr>
              <w:pStyle w:val="NormalWeb"/>
              <w:ind w:left="2268"/>
              <w:jc w:val="both"/>
              <w:rPr>
                <w:rFonts w:ascii="Times New Roman" w:hAnsi="Times New Roman"/>
                <w:color w:val="auto"/>
                <w:sz w:val="20"/>
                <w:szCs w:val="20"/>
              </w:rPr>
            </w:pPr>
            <w:r w:rsidRPr="00414D39">
              <w:rPr>
                <w:rFonts w:ascii="Times New Roman" w:hAnsi="Times New Roman"/>
                <w:color w:val="auto"/>
                <w:sz w:val="20"/>
                <w:szCs w:val="20"/>
              </w:rPr>
              <w:t>    II - ninguém será obrigado a fazer ou deixar de fazer alguma coisa senão em virtude de lei;</w:t>
            </w:r>
          </w:p>
          <w:p w:rsidR="00E76603" w:rsidRPr="00414D39" w:rsidRDefault="00E76603" w:rsidP="003B65D7">
            <w:pPr>
              <w:pStyle w:val="NormalWeb"/>
              <w:ind w:left="2268"/>
              <w:jc w:val="both"/>
              <w:rPr>
                <w:rFonts w:ascii="Times New Roman" w:hAnsi="Times New Roman"/>
                <w:color w:val="auto"/>
                <w:sz w:val="20"/>
                <w:szCs w:val="20"/>
              </w:rPr>
            </w:pPr>
            <w:r w:rsidRPr="00414D39">
              <w:rPr>
                <w:rFonts w:ascii="Times New Roman" w:hAnsi="Times New Roman"/>
                <w:color w:val="auto"/>
                <w:sz w:val="20"/>
                <w:szCs w:val="20"/>
              </w:rPr>
              <w:t>    III - ninguém será submetido a tortura nem a tratamento desumano ou degradante;</w:t>
            </w:r>
          </w:p>
          <w:p w:rsidR="00E76603" w:rsidRPr="00414D39" w:rsidRDefault="00E76603" w:rsidP="003B65D7">
            <w:pPr>
              <w:pStyle w:val="NormalWeb"/>
              <w:ind w:left="2268"/>
              <w:jc w:val="both"/>
              <w:rPr>
                <w:rFonts w:ascii="Times New Roman" w:hAnsi="Times New Roman"/>
                <w:color w:val="auto"/>
                <w:sz w:val="20"/>
                <w:szCs w:val="20"/>
              </w:rPr>
            </w:pPr>
            <w:r w:rsidRPr="00414D39">
              <w:rPr>
                <w:rFonts w:ascii="Times New Roman" w:hAnsi="Times New Roman"/>
                <w:color w:val="auto"/>
                <w:sz w:val="20"/>
                <w:szCs w:val="20"/>
              </w:rPr>
              <w:t xml:space="preserve">    IV - é livre a manifestação do pensamento, sendo vedado o anonimato;</w:t>
            </w:r>
          </w:p>
          <w:p w:rsidR="00E76603" w:rsidRPr="00945C06" w:rsidRDefault="00E76603" w:rsidP="003B65D7">
            <w:pPr>
              <w:pStyle w:val="NormalWeb"/>
              <w:spacing w:before="240"/>
              <w:jc w:val="both"/>
              <w:rPr>
                <w:rFonts w:ascii="Times New Roman" w:hAnsi="Times New Roman"/>
                <w:color w:val="auto"/>
                <w:sz w:val="24"/>
                <w:szCs w:val="24"/>
              </w:rPr>
            </w:pPr>
            <w:r w:rsidRPr="00945C06">
              <w:rPr>
                <w:rFonts w:ascii="Times New Roman" w:hAnsi="Times New Roman"/>
                <w:b/>
                <w:bCs/>
                <w:color w:val="auto"/>
                <w:sz w:val="24"/>
                <w:szCs w:val="24"/>
              </w:rPr>
              <w:t xml:space="preserve">   Art. 205</w:t>
            </w:r>
            <w:r w:rsidRPr="00945C06">
              <w:rPr>
                <w:rFonts w:ascii="Times New Roman" w:hAnsi="Times New Roman"/>
                <w:bCs/>
                <w:color w:val="auto"/>
                <w:sz w:val="24"/>
                <w:szCs w:val="24"/>
              </w:rPr>
              <w:t>:</w:t>
            </w:r>
            <w:r w:rsidRPr="00945C06">
              <w:rPr>
                <w:rFonts w:ascii="Times New Roman" w:hAnsi="Times New Roman"/>
                <w:color w:val="auto"/>
                <w:sz w:val="24"/>
                <w:szCs w:val="24"/>
              </w:rPr>
              <w:t xml:space="preserve"> A educação, direito de todos e dever do Estado e da família, será promovida e incentivada com a colaboração da sociedade, visando ao pleno desenvolvimento da pessoa, seu preparo para o exercício da cidadania e sua qualificação para o trabalho.</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    </w:t>
            </w:r>
            <w:r w:rsidRPr="00945C06">
              <w:rPr>
                <w:rFonts w:ascii="Times New Roman" w:hAnsi="Times New Roman"/>
                <w:b/>
                <w:bCs/>
                <w:color w:val="auto"/>
                <w:sz w:val="24"/>
                <w:szCs w:val="24"/>
              </w:rPr>
              <w:t>Art. 227.</w:t>
            </w:r>
            <w:r w:rsidRPr="00945C06">
              <w:rPr>
                <w:rFonts w:ascii="Times New Roman" w:hAnsi="Times New Roman"/>
                <w:color w:val="auto"/>
                <w:sz w:val="24"/>
                <w:szCs w:val="24"/>
              </w:rPr>
              <w:t xml:space="preserve"> É dever da família, da sociedade e do Estado assegurar à criança e ao adolescente, com absoluta prioridade, o direito à vida, à saúde, à alimentação, à educação, ao lazer, à profissionalização, à cultura, à dignidade, ao respeito, à liberdade e à convivência familiar e comunitária, além de colocá-los a salvo de toda forma de negligência, discriminação, exploração, violência, crueldade e opressão.</w:t>
            </w:r>
          </w:p>
          <w:p w:rsidR="00E76603" w:rsidRPr="00945C06" w:rsidRDefault="00E76603" w:rsidP="003B65D7">
            <w:pPr>
              <w:pStyle w:val="NormalWeb"/>
              <w:jc w:val="both"/>
              <w:rPr>
                <w:rFonts w:ascii="Times New Roman" w:hAnsi="Times New Roman"/>
                <w:b/>
                <w:color w:val="auto"/>
                <w:sz w:val="24"/>
                <w:szCs w:val="24"/>
              </w:rPr>
            </w:pPr>
            <w:r>
              <w:rPr>
                <w:rFonts w:ascii="Times New Roman" w:hAnsi="Times New Roman"/>
                <w:b/>
                <w:color w:val="auto"/>
                <w:sz w:val="24"/>
                <w:szCs w:val="24"/>
              </w:rPr>
              <w:t>Do Código Civil de 2002</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Art. 186. Aquele que, por ação ou omissão voluntária, negligência ou imprudência, violar direito e causar dano a outrem, ainda que exclusivamente moral, comete ato ilícito.</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Art. 187. Também comete ato ilícito o titular de um direito que, ao exercê-lo, excede manifestamente os limites impostos pelo seu fim econômico ou social, pela boa-fé ou pelos bons costumes.</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Art. 389. Não cumprida a obrigação, responde o devedor por perdas e danos, mais juros e atualização monetária segundo índices oficiais regularmente estabelecidos, e honorários de advogado.</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Art. 395. Responde o devedor pelos prejuízos a que sua mora der causa, mais juros, atualização dos valores monetários segundo índices oficiais regularmente estabelecidos, e honorários de advogado. Parágrafo único. Se a prestação, devido à mora, se tornar inútil ao credor, este poderá enjeitá-la, e exigir a satisfação das perdas e danos.</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 xml:space="preserve">Art. 927. Aquele que, por ato ilícito (arts. 186 e 187), causar dano a outrem, fica obrigado a repará-lo. Parágrafo único. Haverá obrigação de reparar o dano, </w:t>
            </w:r>
            <w:r w:rsidRPr="00945C06">
              <w:rPr>
                <w:rFonts w:ascii="Times New Roman" w:hAnsi="Times New Roman"/>
                <w:color w:val="auto"/>
                <w:sz w:val="24"/>
                <w:szCs w:val="24"/>
              </w:rPr>
              <w:lastRenderedPageBreak/>
              <w:t xml:space="preserve">independentemente de culpa. </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Art. 928. O incapaz responde pelos prejuízos que causar, se as pessoas por ele responsáveis não tiverem obrigação de fazê-lo ou não dispuserem de meios suficientes.</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 xml:space="preserve">Art. 932. São também responsáveis pela reparação civil: </w:t>
            </w:r>
          </w:p>
          <w:p w:rsidR="00E76603" w:rsidRPr="00945C06" w:rsidRDefault="00E76603" w:rsidP="003B65D7">
            <w:pPr>
              <w:pStyle w:val="NormalWeb"/>
              <w:ind w:left="720"/>
              <w:jc w:val="both"/>
              <w:rPr>
                <w:rFonts w:ascii="Times New Roman" w:hAnsi="Times New Roman"/>
                <w:color w:val="auto"/>
                <w:sz w:val="24"/>
                <w:szCs w:val="24"/>
              </w:rPr>
            </w:pPr>
            <w:r w:rsidRPr="00945C06">
              <w:rPr>
                <w:rFonts w:ascii="Times New Roman" w:hAnsi="Times New Roman"/>
                <w:color w:val="auto"/>
                <w:sz w:val="24"/>
                <w:szCs w:val="24"/>
              </w:rPr>
              <w:t xml:space="preserve">I – os pais, pelos filhos menores que estiverem sob sua autoridade e em sua companhia; </w:t>
            </w:r>
          </w:p>
          <w:p w:rsidR="00E76603" w:rsidRPr="00945C06" w:rsidRDefault="00E76603" w:rsidP="003B65D7">
            <w:pPr>
              <w:pStyle w:val="NormalWeb"/>
              <w:ind w:left="720"/>
              <w:jc w:val="both"/>
              <w:rPr>
                <w:rFonts w:ascii="Times New Roman" w:hAnsi="Times New Roman"/>
                <w:color w:val="auto"/>
                <w:sz w:val="24"/>
                <w:szCs w:val="24"/>
              </w:rPr>
            </w:pPr>
            <w:r w:rsidRPr="00945C06">
              <w:rPr>
                <w:rFonts w:ascii="Times New Roman" w:hAnsi="Times New Roman"/>
                <w:color w:val="auto"/>
                <w:sz w:val="24"/>
                <w:szCs w:val="24"/>
              </w:rPr>
              <w:t xml:space="preserve">II – o tutor e o curador, pelos pupilos e curatelados, que se acharem nas mesmas condições; </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Art. 933. As pessoas indicadas nos incisos I a V do artigo antecedente, ainda que não haja culpa de sua parte, responderão pelos atos praticados pelos terceiros ali referidos.</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Art. 942. Os bens do responsável pela ofensa ou violação do direito de outrem ficam sujeitos à reparação do dano causado; e, se a ofensa tiver mais de um autor, todos responderão solidariamente pela reparação. nos casos especificados em lei, ou quando a atividade normalmente desenvolvida pelo autor do dano implicar, por sua natureza, risco para os direitos de outrem.</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Lei Federal-Lei do Bullying Lei nº13.185,de 06 de novembro de 2015.</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Lei Estadual-</w:t>
            </w:r>
            <w:r w:rsidRPr="00945C06">
              <w:rPr>
                <w:rFonts w:ascii="Times New Roman" w:hAnsi="Times New Roman"/>
                <w:b/>
                <w:bCs/>
                <w:sz w:val="22"/>
                <w:szCs w:val="22"/>
              </w:rPr>
              <w:t xml:space="preserve"> </w:t>
            </w:r>
            <w:r w:rsidRPr="00945C06">
              <w:rPr>
                <w:rFonts w:ascii="Times New Roman" w:hAnsi="Times New Roman"/>
                <w:bCs/>
                <w:color w:val="auto"/>
                <w:sz w:val="22"/>
                <w:szCs w:val="22"/>
              </w:rPr>
              <w:t>Lei nº 13.474, de 28 de junho de 2010</w:t>
            </w:r>
            <w:r w:rsidRPr="00945C06">
              <w:rPr>
                <w:rFonts w:ascii="Times New Roman" w:hAnsi="Times New Roman"/>
                <w:b/>
                <w:bCs/>
                <w:color w:val="auto"/>
                <w:sz w:val="22"/>
                <w:szCs w:val="22"/>
              </w:rPr>
              <w:t>.</w:t>
            </w:r>
          </w:p>
          <w:p w:rsidR="00E76603" w:rsidRPr="00945C06" w:rsidRDefault="00E76603" w:rsidP="003B65D7">
            <w:pPr>
              <w:pStyle w:val="NormalWeb"/>
              <w:jc w:val="both"/>
              <w:rPr>
                <w:rFonts w:ascii="Times New Roman" w:hAnsi="Times New Roman"/>
                <w:color w:val="auto"/>
                <w:sz w:val="24"/>
                <w:szCs w:val="24"/>
              </w:rPr>
            </w:pPr>
            <w:r w:rsidRPr="00945C06">
              <w:rPr>
                <w:rFonts w:ascii="Times New Roman" w:hAnsi="Times New Roman"/>
                <w:color w:val="auto"/>
                <w:sz w:val="24"/>
                <w:szCs w:val="24"/>
              </w:rPr>
              <w:t>Lei Municipal-Lei Municipal nº 5.487 de 22 de maio de 2015.</w:t>
            </w:r>
          </w:p>
          <w:p w:rsidR="00E76603" w:rsidRPr="00945C06" w:rsidRDefault="00E76603" w:rsidP="003B65D7">
            <w:pPr>
              <w:pStyle w:val="NormalWeb"/>
              <w:spacing w:line="360" w:lineRule="auto"/>
              <w:jc w:val="both"/>
              <w:rPr>
                <w:rFonts w:ascii="Times New Roman" w:hAnsi="Times New Roman"/>
                <w:color w:val="auto"/>
                <w:sz w:val="24"/>
                <w:szCs w:val="24"/>
              </w:rPr>
            </w:pPr>
            <w:r w:rsidRPr="00945C06">
              <w:rPr>
                <w:rFonts w:ascii="Times New Roman" w:hAnsi="Times New Roman"/>
                <w:color w:val="auto"/>
                <w:sz w:val="24"/>
                <w:szCs w:val="24"/>
              </w:rPr>
              <w:t>Lei 8.078\90 do CDC- Equilibra a relações entre consumidor e fornecedor.</w:t>
            </w:r>
          </w:p>
          <w:p w:rsidR="00E76603" w:rsidRPr="00945C06" w:rsidRDefault="00E76603" w:rsidP="003B65D7">
            <w:pPr>
              <w:pStyle w:val="NormalWeb"/>
              <w:spacing w:line="360" w:lineRule="auto"/>
              <w:jc w:val="both"/>
              <w:rPr>
                <w:rFonts w:ascii="Times New Roman" w:hAnsi="Times New Roman"/>
                <w:color w:val="auto"/>
                <w:sz w:val="24"/>
                <w:szCs w:val="24"/>
              </w:rPr>
            </w:pPr>
            <w:r w:rsidRPr="00945C06">
              <w:rPr>
                <w:rFonts w:ascii="Times New Roman" w:hAnsi="Times New Roman"/>
                <w:color w:val="auto"/>
                <w:sz w:val="24"/>
                <w:szCs w:val="24"/>
              </w:rPr>
              <w:t>Lei nº 8.069 de 13 de junho de 1990.</w:t>
            </w:r>
          </w:p>
          <w:p w:rsidR="00E76603" w:rsidRPr="00BA6B12" w:rsidRDefault="00E76603" w:rsidP="003B65D7">
            <w:pPr>
              <w:autoSpaceDE w:val="0"/>
              <w:autoSpaceDN w:val="0"/>
              <w:adjustRightInd w:val="0"/>
              <w:spacing w:line="360" w:lineRule="auto"/>
              <w:jc w:val="both"/>
              <w:rPr>
                <w:b/>
              </w:rPr>
            </w:pPr>
            <w:r>
              <w:rPr>
                <w:b/>
                <w:sz w:val="28"/>
                <w:szCs w:val="28"/>
              </w:rPr>
              <w:t xml:space="preserve">2.3 </w:t>
            </w:r>
            <w:r>
              <w:rPr>
                <w:b/>
              </w:rPr>
              <w:t>A visão interior do problema e suas adaptações</w:t>
            </w:r>
          </w:p>
          <w:p w:rsidR="00E76603" w:rsidRPr="00BA6B12" w:rsidRDefault="00E76603" w:rsidP="003B65D7">
            <w:pPr>
              <w:autoSpaceDE w:val="0"/>
              <w:autoSpaceDN w:val="0"/>
              <w:adjustRightInd w:val="0"/>
              <w:spacing w:line="360" w:lineRule="auto"/>
              <w:ind w:firstLine="708"/>
              <w:jc w:val="both"/>
              <w:rPr>
                <w:color w:val="FF0000"/>
              </w:rPr>
            </w:pPr>
          </w:p>
          <w:p w:rsidR="00E76603" w:rsidRPr="00945C06" w:rsidRDefault="00E76603" w:rsidP="003B65D7">
            <w:pPr>
              <w:autoSpaceDE w:val="0"/>
              <w:autoSpaceDN w:val="0"/>
              <w:adjustRightInd w:val="0"/>
              <w:spacing w:line="360" w:lineRule="auto"/>
              <w:ind w:firstLine="851"/>
              <w:jc w:val="both"/>
            </w:pPr>
            <w:r w:rsidRPr="00945C06">
              <w:t xml:space="preserve">Através do pensamento filosófico, onde os debates jurídicos e suas complexidades que o Direito apresenta, no campo da razão e das linhas teóricas da Filosofia, mesmo que a sua forma apresente-se abstrata em relação a vida e o mundo de cada individuo, ela acrescenta luz e força que move e vai desvelando o caminho para um mundo, que podemos acumular mais e mais conhecimento, com espírito humano da auto-motivação formativa. </w:t>
            </w:r>
            <w:r w:rsidRPr="00945C06">
              <w:tab/>
              <w:t xml:space="preserve">A ciência e conhecimento, ajuda na contribuição de uma sociedade mais justa, é esse despertar para o ato Ético e Justo que necessitamos no âmbito escolar, sem exclusão, onde o acolhimento e igualdade,  tem que sobrepor as </w:t>
            </w:r>
            <w:r w:rsidRPr="00945C06">
              <w:lastRenderedPageBreak/>
              <w:t>diferenças de cada cidadão.</w:t>
            </w:r>
          </w:p>
          <w:p w:rsidR="00E76603" w:rsidRPr="00945C06" w:rsidRDefault="00E76603" w:rsidP="003B65D7">
            <w:pPr>
              <w:autoSpaceDE w:val="0"/>
              <w:autoSpaceDN w:val="0"/>
              <w:adjustRightInd w:val="0"/>
              <w:spacing w:line="360" w:lineRule="auto"/>
              <w:ind w:firstLine="851"/>
              <w:jc w:val="both"/>
            </w:pPr>
            <w:r>
              <w:t>O tema mais polê</w:t>
            </w:r>
            <w:r w:rsidRPr="00945C06">
              <w:t>mico da atualidade escolar, o Bullying que representa uma chaga nas relações no âmbito escolar e social. Tema tratado sob a perspectiva filosófica com enfoque na ÉTICA que se contrapõe a das relações interpessoais e banalização da violência.</w:t>
            </w:r>
          </w:p>
          <w:p w:rsidR="00E76603" w:rsidRPr="00945C06" w:rsidRDefault="00E76603" w:rsidP="003B65D7">
            <w:pPr>
              <w:autoSpaceDE w:val="0"/>
              <w:autoSpaceDN w:val="0"/>
              <w:adjustRightInd w:val="0"/>
              <w:spacing w:line="360" w:lineRule="auto"/>
              <w:ind w:firstLine="851"/>
              <w:jc w:val="both"/>
            </w:pPr>
            <w:r w:rsidRPr="00945C06">
              <w:t>Até que ponto os pais e a comunidade, têm importância nisso, e os esforços na maioria das vezes não são compatíveis com os resultados esperados no comportamento humano, é preciso lutar contra os fatores negativos que influenciam nas escolhas das crianças, e parece ficar cada dia mais complexo quando nos deparamos com uma possibilidade de assédio físico ou moral.</w:t>
            </w:r>
          </w:p>
          <w:p w:rsidR="00E76603" w:rsidRPr="00945C06" w:rsidRDefault="00E76603" w:rsidP="003B65D7">
            <w:pPr>
              <w:autoSpaceDE w:val="0"/>
              <w:autoSpaceDN w:val="0"/>
              <w:adjustRightInd w:val="0"/>
              <w:spacing w:line="360" w:lineRule="auto"/>
              <w:ind w:firstLine="851"/>
              <w:jc w:val="both"/>
            </w:pPr>
            <w:r w:rsidRPr="00945C06">
              <w:t>As crianças e adolescentes são alvos fáceis, estão em formação, ou seja, em busca de aceitação no meio social, e mesmo com uma visão que o ato é errado, acabam acreditando que isso  ajudará a se integrar a turma, ou ganhar posição, liderança entre os colegas, ou até mesmo por puro medo, vingança, inveja ou simplesmente uma provocação infantil, pelo fato de a outra pessoa ser diferente em aspectos físicos ou de gosto.</w:t>
            </w:r>
          </w:p>
          <w:p w:rsidR="00E76603" w:rsidRPr="00945C06" w:rsidRDefault="00E76603" w:rsidP="003B65D7">
            <w:pPr>
              <w:autoSpaceDE w:val="0"/>
              <w:autoSpaceDN w:val="0"/>
              <w:adjustRightInd w:val="0"/>
              <w:spacing w:line="360" w:lineRule="auto"/>
              <w:ind w:firstLine="851"/>
              <w:jc w:val="both"/>
            </w:pPr>
            <w:r w:rsidRPr="00945C06">
              <w:t>E com essas varáveis possibilidades é possível orientar essas crianças e adolescentes para que, mesmo sofrendo alguma, ¨tentação¨ para agir com assédio físico e moral, elas consigam superar e entender a realidade sem atacar o outro ser humano, e com todas as evidencias nos traz uma reflexão que a ética não é difícil de aprender, mas precisamos ensiná-la para chegar próximo da felicidade almejada por todos, e tão pouco sentida pelo ser humano na atualidade.</w:t>
            </w:r>
          </w:p>
          <w:p w:rsidR="00E76603" w:rsidRPr="00945C06" w:rsidRDefault="00E76603" w:rsidP="003B65D7">
            <w:pPr>
              <w:autoSpaceDE w:val="0"/>
              <w:autoSpaceDN w:val="0"/>
              <w:adjustRightInd w:val="0"/>
              <w:spacing w:line="360" w:lineRule="auto"/>
              <w:ind w:firstLine="851"/>
              <w:jc w:val="both"/>
            </w:pPr>
            <w:r w:rsidRPr="00945C06">
              <w:t>Os valores morais servem de orientação para as decisões e comportarmentos éticos dos seres humanos que buscam uma vida digna, respeitosa e solidária numa sociedade justa e democrática, tão desejada por nós, seres que vivem nesta e se relacionam diariamente com os outros.</w:t>
            </w:r>
          </w:p>
          <w:p w:rsidR="00E76603" w:rsidRPr="00945C06" w:rsidRDefault="00E76603" w:rsidP="003B65D7">
            <w:pPr>
              <w:autoSpaceDE w:val="0"/>
              <w:autoSpaceDN w:val="0"/>
              <w:adjustRightInd w:val="0"/>
              <w:spacing w:line="360" w:lineRule="auto"/>
              <w:ind w:firstLine="851"/>
            </w:pPr>
            <w:r w:rsidRPr="00945C06">
              <w:t>Conforme o Dicionário b</w:t>
            </w:r>
            <w:r>
              <w:t>ásico de filosofia Leilane Carvalho</w:t>
            </w:r>
            <w:r w:rsidRPr="00945C06">
              <w:t>, moral é entendida:</w:t>
            </w:r>
          </w:p>
          <w:p w:rsidR="00E76603" w:rsidRPr="00945C06" w:rsidRDefault="00E76603" w:rsidP="003B65D7">
            <w:pPr>
              <w:autoSpaceDE w:val="0"/>
              <w:autoSpaceDN w:val="0"/>
              <w:adjustRightInd w:val="0"/>
              <w:spacing w:line="360" w:lineRule="auto"/>
              <w:ind w:firstLine="708"/>
              <w:jc w:val="both"/>
            </w:pPr>
          </w:p>
          <w:p w:rsidR="00E76603" w:rsidRDefault="00E76603" w:rsidP="003B65D7">
            <w:pPr>
              <w:autoSpaceDE w:val="0"/>
              <w:autoSpaceDN w:val="0"/>
              <w:adjustRightInd w:val="0"/>
              <w:ind w:left="2268"/>
              <w:jc w:val="both"/>
            </w:pPr>
            <w:r w:rsidRPr="00945C06">
              <w:rPr>
                <w:sz w:val="20"/>
                <w:szCs w:val="20"/>
              </w:rPr>
              <w:t xml:space="preserve">Em um sentido amplo, sinônimo de ética como teoria de valores que regem a ação ou conduta humana, tendo um caratér normativo ou prescritório. Em um sentido mais estrito, a moral diz respeito aos costumes, valores e normas de condutas específicas de uma sociedade ou cultura, enquanto que a ética considera a ação humana do seu ponto de vista valorativo e normativo, em um sentido mais genérico e abstrato. Sendo assim os valores morais podem </w:t>
            </w:r>
            <w:r w:rsidRPr="00945C06">
              <w:rPr>
                <w:sz w:val="20"/>
                <w:szCs w:val="20"/>
              </w:rPr>
              <w:lastRenderedPageBreak/>
              <w:t>variar de cultura para cultura, portanto, regras e moral devem caminhar juntas, pois uma depende da outra para existir, e se fazer presente no ambiente escolar e na sociedade.</w:t>
            </w:r>
            <w:r w:rsidRPr="008E04D2">
              <w:t xml:space="preserve"> </w:t>
            </w:r>
            <w:r>
              <w:t>(</w:t>
            </w:r>
            <w:r w:rsidRPr="008E04D2">
              <w:rPr>
                <w:sz w:val="20"/>
                <w:szCs w:val="20"/>
              </w:rPr>
              <w:t>Leilane Carvalho , 1996, pág. 187</w:t>
            </w:r>
            <w:r w:rsidRPr="00945C06">
              <w:t>)</w:t>
            </w:r>
          </w:p>
          <w:p w:rsidR="00E76603" w:rsidRPr="00945C06" w:rsidRDefault="00E76603" w:rsidP="003B65D7">
            <w:pPr>
              <w:autoSpaceDE w:val="0"/>
              <w:autoSpaceDN w:val="0"/>
              <w:adjustRightInd w:val="0"/>
              <w:ind w:left="2268"/>
              <w:jc w:val="both"/>
              <w:rPr>
                <w:sz w:val="20"/>
                <w:szCs w:val="20"/>
              </w:rPr>
            </w:pPr>
          </w:p>
          <w:p w:rsidR="00E76603" w:rsidRDefault="00E76603" w:rsidP="003B65D7">
            <w:pPr>
              <w:autoSpaceDE w:val="0"/>
              <w:autoSpaceDN w:val="0"/>
              <w:adjustRightInd w:val="0"/>
              <w:spacing w:line="360" w:lineRule="auto"/>
              <w:jc w:val="both"/>
            </w:pPr>
          </w:p>
          <w:p w:rsidR="00E76603" w:rsidRPr="00B5022F" w:rsidRDefault="00E76603" w:rsidP="003B65D7">
            <w:pPr>
              <w:tabs>
                <w:tab w:val="left" w:pos="435"/>
              </w:tabs>
              <w:autoSpaceDE w:val="0"/>
              <w:autoSpaceDN w:val="0"/>
              <w:adjustRightInd w:val="0"/>
              <w:spacing w:line="360" w:lineRule="auto"/>
              <w:jc w:val="both"/>
            </w:pPr>
            <w:r>
              <w:rPr>
                <w:b/>
              </w:rPr>
              <w:t xml:space="preserve">             </w:t>
            </w:r>
            <w:r w:rsidRPr="00B5022F">
              <w:t>Na visão Rawhsian, embora as pessoas concebam que os individuis tenham oportunidades iguais, esta ideia não respeira o fato de que os mesmos deveriam ter os seus destinos determinados pelas suas escolhas e não pelos determinantes sociais, e dessa forma Rawls fundamenta sua teoria da sociedade justa</w:t>
            </w:r>
          </w:p>
          <w:p w:rsidR="00E76603" w:rsidRPr="00B5022F" w:rsidRDefault="00E76603" w:rsidP="003B65D7">
            <w:pPr>
              <w:autoSpaceDE w:val="0"/>
              <w:autoSpaceDN w:val="0"/>
              <w:adjustRightInd w:val="0"/>
              <w:spacing w:line="360" w:lineRule="auto"/>
              <w:jc w:val="both"/>
            </w:pPr>
            <w:r w:rsidRPr="00B5022F">
              <w:t>.</w:t>
            </w:r>
          </w:p>
          <w:p w:rsidR="00E76603" w:rsidRPr="00DA46D3" w:rsidRDefault="00E76603" w:rsidP="003B65D7">
            <w:pPr>
              <w:autoSpaceDE w:val="0"/>
              <w:autoSpaceDN w:val="0"/>
              <w:adjustRightInd w:val="0"/>
              <w:spacing w:line="360" w:lineRule="auto"/>
              <w:jc w:val="both"/>
              <w:rPr>
                <w:b/>
              </w:rPr>
            </w:pPr>
            <w:r>
              <w:rPr>
                <w:b/>
                <w:sz w:val="28"/>
                <w:szCs w:val="28"/>
              </w:rPr>
              <w:t xml:space="preserve">2.4  </w:t>
            </w:r>
            <w:r>
              <w:rPr>
                <w:b/>
              </w:rPr>
              <w:t>Coniguração da aplicação de verbas públicas em casos especificos em nossa sociedade</w:t>
            </w:r>
          </w:p>
          <w:p w:rsidR="00E76603" w:rsidRPr="00945C06" w:rsidRDefault="00E76603" w:rsidP="003B65D7">
            <w:pPr>
              <w:autoSpaceDE w:val="0"/>
              <w:autoSpaceDN w:val="0"/>
              <w:adjustRightInd w:val="0"/>
              <w:spacing w:line="360" w:lineRule="auto"/>
              <w:ind w:firstLine="851"/>
              <w:jc w:val="both"/>
            </w:pPr>
            <w:r w:rsidRPr="00945C06">
              <w:t>A palavra economia deriva do grego O</w:t>
            </w:r>
            <w:r>
              <w:t>IKONOMIA (</w:t>
            </w:r>
            <w:r w:rsidRPr="00945C06">
              <w:t>DE OIKOS, casa; NOMOS, lei) que significa administração de uma casa ou de um estado, e pode ser definida como</w:t>
            </w:r>
            <w:r>
              <w:t xml:space="preserve"> uma ciência que estuda o indiví</w:t>
            </w:r>
            <w:r w:rsidRPr="00945C06">
              <w:t>duo e a sociedade onde decidem (escolhem) empregar recursos produtivos escassos na produção de ben</w:t>
            </w:r>
            <w:r>
              <w:t>s e serviços de modo a distribuí</w:t>
            </w:r>
            <w:r w:rsidRPr="00945C06">
              <w:t>-los entre as várias pessoas do grupo da sociedade, a fim de satisfazer as necessidades humanas.</w:t>
            </w:r>
          </w:p>
          <w:p w:rsidR="00E76603" w:rsidRDefault="00E76603" w:rsidP="003B65D7">
            <w:pPr>
              <w:autoSpaceDE w:val="0"/>
              <w:autoSpaceDN w:val="0"/>
              <w:adjustRightInd w:val="0"/>
              <w:spacing w:line="360" w:lineRule="auto"/>
              <w:ind w:firstLine="851"/>
              <w:jc w:val="both"/>
            </w:pPr>
            <w:r w:rsidRPr="00945C06">
              <w:t>A economia não é uma ciência exata cuja suas leis ou proposições sejam passivéis de verificação ou de experimentação em laboratórios.</w:t>
            </w:r>
          </w:p>
          <w:p w:rsidR="00E76603" w:rsidRDefault="00E76603" w:rsidP="003B65D7">
            <w:pPr>
              <w:autoSpaceDE w:val="0"/>
              <w:autoSpaceDN w:val="0"/>
              <w:adjustRightInd w:val="0"/>
              <w:spacing w:line="360" w:lineRule="auto"/>
              <w:ind w:firstLine="851"/>
              <w:jc w:val="both"/>
            </w:pPr>
            <w:r w:rsidRPr="00945C06">
              <w:rPr>
                <w:bCs/>
              </w:rPr>
              <w:t>A regulação econômica é um tema estudado nos campos da economia, do direito e da ciência política e cada um aponta aspectos importantes, onde a economia traz a regulação de indústrias ou grupos, avaliando aspectos de incentivos econômicos, que podem ser instrumentos de políticas públicas no plano microeconômico.</w:t>
            </w:r>
          </w:p>
          <w:p w:rsidR="00E76603" w:rsidRPr="009436D2" w:rsidRDefault="00E76603" w:rsidP="003B65D7">
            <w:pPr>
              <w:autoSpaceDE w:val="0"/>
              <w:autoSpaceDN w:val="0"/>
              <w:adjustRightInd w:val="0"/>
              <w:spacing w:line="360" w:lineRule="auto"/>
              <w:ind w:firstLine="851"/>
              <w:jc w:val="both"/>
            </w:pPr>
            <w:r w:rsidRPr="00945C06">
              <w:rPr>
                <w:bCs/>
              </w:rPr>
              <w:t>A economia estuda a forma como os mesmos fazem suas escolhas e tomam decisões para que os recursos disponíveis, sempre escassos, possam melhorar a satisfação de cada um e de todos, auxiliando no processo de análise da produção e consumo da sociedade. A ciência econômica, trata de um dilema básico entre a escassez dos recursos necessários ao processo produtivo e necessidades dos indivíduos.</w:t>
            </w:r>
          </w:p>
          <w:p w:rsidR="00E76603" w:rsidRPr="00945C06" w:rsidRDefault="00E76603" w:rsidP="003B65D7">
            <w:pPr>
              <w:spacing w:before="100" w:beforeAutospacing="1" w:after="100" w:afterAutospacing="1" w:line="360" w:lineRule="auto"/>
              <w:ind w:firstLine="851"/>
              <w:jc w:val="both"/>
              <w:rPr>
                <w:bCs/>
              </w:rPr>
            </w:pPr>
            <w:r w:rsidRPr="00945C06">
              <w:rPr>
                <w:bCs/>
              </w:rPr>
              <w:tab/>
              <w:t xml:space="preserve">A economia tenta dirimir esse confronto por meio de questões básicas, como o que produzir, significa escolher dentre um conjunto de opções escassas; aqueles bens e serviços que serão oferecidos à sociedade, como e quanto produzir, a decisão de produzir é afetada pela concorrência, pela qualidade do produto e perfil do consumidor </w:t>
            </w:r>
            <w:r w:rsidRPr="00945C06">
              <w:rPr>
                <w:bCs/>
              </w:rPr>
              <w:lastRenderedPageBreak/>
              <w:t>e custos de produção.</w:t>
            </w:r>
          </w:p>
          <w:p w:rsidR="00E76603" w:rsidRPr="00945C06" w:rsidRDefault="00E76603" w:rsidP="003B65D7">
            <w:pPr>
              <w:spacing w:before="100" w:beforeAutospacing="1" w:after="100" w:afterAutospacing="1" w:line="360" w:lineRule="auto"/>
              <w:ind w:firstLine="851"/>
              <w:jc w:val="both"/>
              <w:rPr>
                <w:bCs/>
              </w:rPr>
            </w:pPr>
            <w:r w:rsidRPr="00945C06">
              <w:rPr>
                <w:bCs/>
              </w:rPr>
              <w:tab/>
              <w:t>Produzir significa escolher uma fatia de mercado para quem se deseja produzir e gerar valor agregado para esse consumidor, onde pode ser definida por: sexo, idade, nível social, cultural, raça, religião, etc.</w:t>
            </w:r>
          </w:p>
          <w:p w:rsidR="00E76603" w:rsidRDefault="00E76603" w:rsidP="003B65D7">
            <w:pPr>
              <w:spacing w:before="100" w:beforeAutospacing="1" w:after="100" w:afterAutospacing="1" w:line="360" w:lineRule="auto"/>
              <w:ind w:firstLine="851"/>
              <w:jc w:val="both"/>
              <w:rPr>
                <w:bCs/>
              </w:rPr>
            </w:pPr>
            <w:r w:rsidRPr="00945C06">
              <w:rPr>
                <w:bCs/>
              </w:rPr>
              <w:tab/>
              <w:t xml:space="preserve">É com a mesma visão e estratégias, que as políticas públicas tem que ser colocadas em prática, com a preocupação básica de analisar as necessidades no âmbito escolar e no combate ao </w:t>
            </w:r>
            <w:r w:rsidRPr="00945C06">
              <w:rPr>
                <w:bCs/>
                <w:i/>
              </w:rPr>
              <w:t>bullying</w:t>
            </w:r>
            <w:r w:rsidRPr="00945C06">
              <w:rPr>
                <w:bCs/>
              </w:rPr>
              <w:t>, transformando-as em qualidade de vida, tanto o direito quanto a economia lidam com problemas de coordenação, estabilidade e eficiência na sociedade, e o diálogo entre juristas e economistas deve ser fértil proporcionando uma colheita farta e enriquecedora para um futuro vindouro no âmbito social.</w:t>
            </w:r>
          </w:p>
          <w:p w:rsidR="00E76603" w:rsidRPr="002C3A19" w:rsidRDefault="00E76603" w:rsidP="003B65D7">
            <w:pPr>
              <w:spacing w:before="100" w:beforeAutospacing="1" w:after="100" w:afterAutospacing="1" w:line="360" w:lineRule="auto"/>
              <w:ind w:firstLine="851"/>
              <w:jc w:val="both"/>
              <w:rPr>
                <w:bCs/>
              </w:rPr>
            </w:pPr>
            <w:r>
              <w:rPr>
                <w:bCs/>
              </w:rPr>
              <w:t xml:space="preserve">De forma sucinta vemos que as verbas públicas de nossa cidade são distribuídas de forma distintas, e que apenas a partir de agora órgãos públicos, buscarão verbas específicas para o desenvolvimento e efetivação do </w:t>
            </w:r>
            <w:r w:rsidRPr="002C3A19">
              <w:rPr>
                <w:bCs/>
                <w:i/>
              </w:rPr>
              <w:t>bullying</w:t>
            </w:r>
            <w:r>
              <w:rPr>
                <w:bCs/>
                <w:i/>
              </w:rPr>
              <w:t xml:space="preserve">. </w:t>
            </w:r>
            <w:r w:rsidRPr="002C3A19">
              <w:rPr>
                <w:bCs/>
              </w:rPr>
              <w:t xml:space="preserve">Consequentemente </w:t>
            </w:r>
            <w:r>
              <w:rPr>
                <w:bCs/>
              </w:rPr>
              <w:t>este valor é utilizado de maneira generalizada para atender todas as instituições, sendo que cada uma conduz de forma que contemple todas as necessidades escolares, que são variáveis de acordo com cada bairro da cidade em questão.</w:t>
            </w:r>
          </w:p>
          <w:p w:rsidR="00E76603" w:rsidRPr="00CF341F" w:rsidRDefault="00E76603" w:rsidP="003B65D7">
            <w:pPr>
              <w:tabs>
                <w:tab w:val="left" w:pos="284"/>
              </w:tabs>
              <w:spacing w:line="360" w:lineRule="auto"/>
              <w:contextualSpacing/>
              <w:jc w:val="both"/>
              <w:rPr>
                <w:sz w:val="28"/>
                <w:szCs w:val="28"/>
              </w:rPr>
            </w:pPr>
            <w:r w:rsidRPr="00CF341F">
              <w:rPr>
                <w:rFonts w:eastAsia="Verdana"/>
                <w:b/>
                <w:sz w:val="28"/>
                <w:szCs w:val="28"/>
              </w:rPr>
              <w:t xml:space="preserve">3. CONSIDERAÇÕES FINAIS </w:t>
            </w:r>
          </w:p>
          <w:p w:rsidR="00E76603" w:rsidRDefault="00E76603" w:rsidP="003B65D7">
            <w:pPr>
              <w:tabs>
                <w:tab w:val="left" w:pos="284"/>
              </w:tabs>
              <w:spacing w:line="360" w:lineRule="auto"/>
              <w:contextualSpacing/>
              <w:jc w:val="both"/>
              <w:rPr>
                <w:rFonts w:eastAsia="Verdana"/>
                <w:b/>
              </w:rPr>
            </w:pPr>
            <w:r w:rsidRPr="00945C06">
              <w:rPr>
                <w:rFonts w:eastAsia="Verdana"/>
                <w:b/>
              </w:rPr>
              <w:t xml:space="preserve">     </w:t>
            </w:r>
            <w:r w:rsidRPr="00945C06">
              <w:rPr>
                <w:rFonts w:eastAsia="Verdana"/>
                <w:b/>
              </w:rPr>
              <w:tab/>
            </w:r>
          </w:p>
          <w:p w:rsidR="00E76603" w:rsidRPr="00945C06" w:rsidRDefault="00E76603" w:rsidP="003B65D7">
            <w:pPr>
              <w:tabs>
                <w:tab w:val="left" w:pos="284"/>
              </w:tabs>
              <w:spacing w:line="360" w:lineRule="auto"/>
              <w:ind w:firstLine="851"/>
              <w:contextualSpacing/>
              <w:jc w:val="both"/>
            </w:pPr>
            <w:r>
              <w:rPr>
                <w:rFonts w:eastAsia="Verdana"/>
                <w:b/>
              </w:rPr>
              <w:tab/>
            </w:r>
            <w:r w:rsidRPr="00945C06">
              <w:rPr>
                <w:rFonts w:eastAsia="Verdana"/>
              </w:rPr>
              <w:t>A violência escolar é um fenômeno socialmente recorrente, há muito invadiu os muros das escolas, com relatos que vão desde a violência simbólica, verbal até a física. Sendo assim este trabalho tem como objetivo compreender atuais concepções sobre violência e articular estas teorias do desenvolvimento da moralidade humana, com intuito de estudar</w:t>
            </w:r>
            <w:r w:rsidRPr="00945C06">
              <w:rPr>
                <w:rFonts w:eastAsia="Verdana"/>
                <w:b/>
              </w:rPr>
              <w:t xml:space="preserve"> </w:t>
            </w:r>
            <w:r w:rsidRPr="00945C06">
              <w:t>as formas de como essa violência, segundo os valores morais, aparece nas escolas na contemporaneidade.</w:t>
            </w:r>
          </w:p>
          <w:p w:rsidR="00E76603" w:rsidRPr="008B1699" w:rsidRDefault="00E76603" w:rsidP="003B65D7">
            <w:pPr>
              <w:pStyle w:val="ReferencesHeading"/>
              <w:spacing w:line="360" w:lineRule="auto"/>
              <w:ind w:firstLine="851"/>
              <w:jc w:val="both"/>
              <w:rPr>
                <w:b w:val="0"/>
                <w:lang w:val="pt-BR" w:eastAsia="pt-BR"/>
              </w:rPr>
            </w:pPr>
            <w:r w:rsidRPr="008B1699">
              <w:rPr>
                <w:b w:val="0"/>
                <w:lang w:val="pt-BR" w:eastAsia="pt-BR"/>
              </w:rPr>
              <w:t xml:space="preserve">       Optamos por fazer um levantamento bibliográfico, dentre eles ,artigos, livros, e sites de pesquisas científicas que tratam do tema, e buscamos ver a realidade na região com pesquisa de campo, aplicando entrevistas junto a os orgãos competentes </w:t>
            </w:r>
            <w:r w:rsidRPr="008B1699">
              <w:rPr>
                <w:b w:val="0"/>
                <w:lang w:val="pt-BR" w:eastAsia="pt-BR"/>
              </w:rPr>
              <w:lastRenderedPageBreak/>
              <w:t>como a Secretária de Educação e Psicologa do CREAS, da cidade de Bagé-RS.</w:t>
            </w:r>
          </w:p>
          <w:p w:rsidR="00E76603" w:rsidRPr="008B1699" w:rsidRDefault="00E76603" w:rsidP="003B65D7">
            <w:pPr>
              <w:pStyle w:val="ReferencesHeading"/>
              <w:spacing w:line="360" w:lineRule="auto"/>
              <w:ind w:firstLine="851"/>
              <w:jc w:val="both"/>
              <w:rPr>
                <w:b w:val="0"/>
                <w:lang w:val="pt-BR" w:eastAsia="pt-BR"/>
              </w:rPr>
            </w:pPr>
            <w:r w:rsidRPr="008B1699">
              <w:rPr>
                <w:b w:val="0"/>
                <w:lang w:val="pt-BR" w:eastAsia="pt-BR"/>
              </w:rPr>
              <w:t xml:space="preserve">       Buscamos ver as como são aplicadas as políticas públicas no âmbito escolar,com a nova Lei do </w:t>
            </w:r>
            <w:r w:rsidRPr="008B1699">
              <w:rPr>
                <w:b w:val="0"/>
                <w:i/>
                <w:lang w:val="pt-BR" w:eastAsia="pt-BR"/>
              </w:rPr>
              <w:t>Bullying</w:t>
            </w:r>
            <w:r w:rsidRPr="008B1699">
              <w:rPr>
                <w:b w:val="0"/>
                <w:lang w:val="pt-BR" w:eastAsia="pt-BR"/>
              </w:rPr>
              <w:t xml:space="preserve">, e concluimos que o desenvolvimento moral, tanto na sua parte teórica quanto metodológica, andam se tornando fundamentais na busca de diálagos que promovam mais amadurecimento dos conceitos a dignidade, a justiça, a bondade, a solidariedade e ao respeito a outros seres humanos, com intuito de promover uma educação renovadora de valores pacificadores e, desta forma banalizar os atos de violência no âmbito escolar, onde se destacam os primeiros e mais dolorosos casos de </w:t>
            </w:r>
            <w:r w:rsidRPr="008B1699">
              <w:rPr>
                <w:b w:val="0"/>
                <w:i/>
                <w:lang w:val="pt-BR" w:eastAsia="pt-BR"/>
              </w:rPr>
              <w:t>Bullying</w:t>
            </w:r>
            <w:r w:rsidRPr="008B1699">
              <w:rPr>
                <w:b w:val="0"/>
                <w:lang w:val="pt-BR" w:eastAsia="pt-BR"/>
              </w:rPr>
              <w:t>.</w:t>
            </w:r>
          </w:p>
          <w:p w:rsidR="00E76603" w:rsidRPr="00E13FEE" w:rsidRDefault="00E76603" w:rsidP="003B65D7">
            <w:pPr>
              <w:spacing w:line="360" w:lineRule="auto"/>
              <w:ind w:firstLine="851"/>
              <w:jc w:val="both"/>
              <w:rPr>
                <w:color w:val="000000"/>
              </w:rPr>
            </w:pPr>
            <w:r w:rsidRPr="00E13FEE">
              <w:rPr>
                <w:color w:val="000000"/>
              </w:rPr>
              <w:t>Conclui-se ao término deste artigo, pelo estudo realizado teórico prático que a criação de uma Lei espec</w:t>
            </w:r>
            <w:r>
              <w:rPr>
                <w:color w:val="000000"/>
              </w:rPr>
              <w:t>í</w:t>
            </w:r>
            <w:r w:rsidRPr="00E13FEE">
              <w:rPr>
                <w:color w:val="000000"/>
              </w:rPr>
              <w:t xml:space="preserve">fica para tratar os casos de </w:t>
            </w:r>
            <w:r w:rsidRPr="00E13FEE">
              <w:rPr>
                <w:i/>
                <w:color w:val="000000"/>
              </w:rPr>
              <w:t>bullying</w:t>
            </w:r>
            <w:r>
              <w:rPr>
                <w:color w:val="000000"/>
              </w:rPr>
              <w:t xml:space="preserve">, ainda não está totalmente posta em prática em nossa cidade, pela mesma ser muito recente em nosso âmbito jurídico, mas foi criada com o intuito de </w:t>
            </w:r>
            <w:r w:rsidRPr="00E13FEE">
              <w:rPr>
                <w:color w:val="000000"/>
              </w:rPr>
              <w:t xml:space="preserve">evidenciar e sanar os casos ocorridos na sociedade. Porem </w:t>
            </w:r>
            <w:r>
              <w:rPr>
                <w:color w:val="000000"/>
              </w:rPr>
              <w:t xml:space="preserve">ainda não são capazes de </w:t>
            </w:r>
            <w:r w:rsidRPr="00E13FEE">
              <w:rPr>
                <w:color w:val="000000"/>
              </w:rPr>
              <w:t xml:space="preserve">banir do grupo social os </w:t>
            </w:r>
            <w:r>
              <w:rPr>
                <w:color w:val="000000"/>
              </w:rPr>
              <w:t>abusos cometidos contra o outro</w:t>
            </w:r>
            <w:r w:rsidRPr="00E13FEE">
              <w:rPr>
                <w:color w:val="000000"/>
              </w:rPr>
              <w:t xml:space="preserve">. Para solucionar </w:t>
            </w:r>
            <w:r>
              <w:rPr>
                <w:color w:val="000000"/>
              </w:rPr>
              <w:t>os problemas oriundos dos atos sociais</w:t>
            </w:r>
            <w:r w:rsidRPr="00E13FEE">
              <w:rPr>
                <w:color w:val="000000"/>
              </w:rPr>
              <w:t xml:space="preserve">, o </w:t>
            </w:r>
            <w:r>
              <w:rPr>
                <w:color w:val="000000"/>
              </w:rPr>
              <w:t xml:space="preserve">adequado é reeducar a sociedade, </w:t>
            </w:r>
            <w:r w:rsidRPr="00E13FEE">
              <w:rPr>
                <w:color w:val="000000"/>
              </w:rPr>
              <w:t xml:space="preserve">para que não </w:t>
            </w:r>
            <w:r>
              <w:rPr>
                <w:color w:val="000000"/>
              </w:rPr>
              <w:t xml:space="preserve">mais </w:t>
            </w:r>
            <w:r w:rsidRPr="00E13FEE">
              <w:rPr>
                <w:color w:val="000000"/>
              </w:rPr>
              <w:t>exista</w:t>
            </w:r>
            <w:r>
              <w:rPr>
                <w:color w:val="000000"/>
              </w:rPr>
              <w:t xml:space="preserve"> </w:t>
            </w:r>
            <w:r w:rsidRPr="00E13FEE">
              <w:rPr>
                <w:color w:val="000000"/>
              </w:rPr>
              <w:t xml:space="preserve">a diferença e desrespeito não somente quanto </w:t>
            </w:r>
            <w:r>
              <w:rPr>
                <w:color w:val="000000"/>
              </w:rPr>
              <w:t>às vítimas que sofrem estes casos,</w:t>
            </w:r>
            <w:r w:rsidRPr="00E13FEE">
              <w:rPr>
                <w:color w:val="000000"/>
              </w:rPr>
              <w:t xml:space="preserve"> mas também </w:t>
            </w:r>
            <w:r>
              <w:rPr>
                <w:color w:val="000000"/>
              </w:rPr>
              <w:t>passando essas criteriosas atitudes para todos que estão inclusos em nosso âmbito social.</w:t>
            </w:r>
          </w:p>
          <w:p w:rsidR="00E76603" w:rsidRPr="008B1699" w:rsidRDefault="00E76603" w:rsidP="003B65D7">
            <w:pPr>
              <w:pStyle w:val="ReferencesHeading"/>
              <w:spacing w:line="360" w:lineRule="auto"/>
              <w:jc w:val="both"/>
              <w:rPr>
                <w:sz w:val="28"/>
                <w:szCs w:val="28"/>
                <w:lang w:val="pt-BR" w:eastAsia="pt-BR"/>
              </w:rPr>
            </w:pPr>
          </w:p>
          <w:p w:rsidR="00E76603" w:rsidRPr="008B1699" w:rsidRDefault="00E76603" w:rsidP="003B65D7">
            <w:pPr>
              <w:pStyle w:val="ReferencesHeading"/>
              <w:spacing w:line="360" w:lineRule="auto"/>
              <w:jc w:val="both"/>
              <w:rPr>
                <w:sz w:val="28"/>
                <w:szCs w:val="28"/>
                <w:lang w:val="pt-BR" w:eastAsia="pt-BR"/>
              </w:rPr>
            </w:pPr>
          </w:p>
          <w:p w:rsidR="00E76603" w:rsidRPr="008B1699" w:rsidRDefault="00E76603" w:rsidP="003B65D7">
            <w:pPr>
              <w:pStyle w:val="ReferencesHeading"/>
              <w:spacing w:line="360" w:lineRule="auto"/>
              <w:jc w:val="both"/>
              <w:rPr>
                <w:sz w:val="28"/>
                <w:szCs w:val="28"/>
                <w:lang w:val="pt-BR" w:eastAsia="pt-BR"/>
              </w:rPr>
            </w:pPr>
          </w:p>
          <w:p w:rsidR="00E76603" w:rsidRPr="008B1699" w:rsidRDefault="00E76603" w:rsidP="003B65D7">
            <w:pPr>
              <w:pStyle w:val="ReferencesHeading"/>
              <w:spacing w:line="360" w:lineRule="auto"/>
              <w:jc w:val="both"/>
              <w:rPr>
                <w:sz w:val="28"/>
                <w:szCs w:val="28"/>
                <w:lang w:val="pt-BR" w:eastAsia="pt-BR"/>
              </w:rPr>
            </w:pPr>
          </w:p>
          <w:p w:rsidR="00E76603" w:rsidRPr="008B1699" w:rsidRDefault="00E76603" w:rsidP="003B65D7">
            <w:pPr>
              <w:pStyle w:val="ReferencesHeading"/>
              <w:spacing w:line="360" w:lineRule="auto"/>
              <w:jc w:val="both"/>
              <w:rPr>
                <w:sz w:val="28"/>
                <w:szCs w:val="28"/>
                <w:lang w:val="pt-BR" w:eastAsia="pt-BR"/>
              </w:rPr>
            </w:pPr>
          </w:p>
          <w:p w:rsidR="00E76603" w:rsidRPr="008B1699" w:rsidRDefault="00E76603" w:rsidP="003B65D7">
            <w:pPr>
              <w:pStyle w:val="ReferencesHeading"/>
              <w:spacing w:line="360" w:lineRule="auto"/>
              <w:jc w:val="both"/>
              <w:rPr>
                <w:sz w:val="28"/>
                <w:szCs w:val="28"/>
                <w:lang w:val="pt-BR" w:eastAsia="pt-BR"/>
              </w:rPr>
            </w:pPr>
          </w:p>
          <w:p w:rsidR="00E76603" w:rsidRPr="008B1699" w:rsidRDefault="00E76603" w:rsidP="003B65D7">
            <w:pPr>
              <w:pStyle w:val="ReferencesHeading"/>
              <w:spacing w:line="360" w:lineRule="auto"/>
              <w:jc w:val="both"/>
              <w:rPr>
                <w:sz w:val="28"/>
                <w:szCs w:val="28"/>
                <w:lang w:val="pt-BR" w:eastAsia="pt-BR"/>
              </w:rPr>
            </w:pPr>
          </w:p>
          <w:p w:rsidR="00E76603" w:rsidRPr="008B1699" w:rsidRDefault="00E76603" w:rsidP="003B65D7">
            <w:pPr>
              <w:pStyle w:val="ReferencesHeading"/>
              <w:spacing w:line="360" w:lineRule="auto"/>
              <w:jc w:val="both"/>
              <w:rPr>
                <w:sz w:val="28"/>
                <w:szCs w:val="28"/>
                <w:lang w:val="pt-BR" w:eastAsia="pt-BR"/>
              </w:rPr>
            </w:pPr>
            <w:r>
              <w:rPr>
                <w:sz w:val="28"/>
                <w:szCs w:val="28"/>
                <w:lang w:val="pt-BR" w:eastAsia="pt-BR"/>
              </w:rPr>
              <w:br/>
            </w:r>
            <w:r w:rsidRPr="008B1699">
              <w:rPr>
                <w:sz w:val="28"/>
                <w:szCs w:val="28"/>
                <w:lang w:val="pt-BR" w:eastAsia="pt-BR"/>
              </w:rPr>
              <w:lastRenderedPageBreak/>
              <w:t>4.REFERÊNCIAS</w:t>
            </w:r>
          </w:p>
          <w:p w:rsidR="00E76603" w:rsidRPr="00945C06" w:rsidRDefault="00E76603" w:rsidP="003B65D7">
            <w:pPr>
              <w:jc w:val="both"/>
              <w:rPr>
                <w:color w:val="000000"/>
              </w:rPr>
            </w:pPr>
            <w:r w:rsidRPr="00E264D8">
              <w:rPr>
                <w:b/>
                <w:color w:val="000000"/>
              </w:rPr>
              <w:t>AZEVEDO</w:t>
            </w:r>
            <w:r w:rsidRPr="00945C06">
              <w:rPr>
                <w:color w:val="000000"/>
              </w:rPr>
              <w:t xml:space="preserve">, Jefferson Cabral; MIRANDA, Fabiana Aguiar de; SOUZA, Carlos Henrique Medeiros de. </w:t>
            </w:r>
            <w:r w:rsidRPr="00945C06">
              <w:rPr>
                <w:b/>
                <w:color w:val="000000"/>
              </w:rPr>
              <w:t>Reflexões a cerca das estruturas psíquicas e a prática do Ciberbullying no contexto da escola.</w:t>
            </w:r>
            <w:r w:rsidRPr="00945C06">
              <w:t> </w:t>
            </w:r>
            <w:r w:rsidRPr="00945C06">
              <w:rPr>
                <w:color w:val="000000"/>
              </w:rPr>
              <w:t xml:space="preserve">Intercom, Rev. </w:t>
            </w:r>
            <w:r>
              <w:rPr>
                <w:color w:val="000000"/>
              </w:rPr>
              <w:t>Bras. Ciênc. Comun.,  São Paulo</w:t>
            </w:r>
            <w:r w:rsidRPr="00945C06">
              <w:rPr>
                <w:color w:val="000000"/>
              </w:rPr>
              <w:t>,  v. 35, n. 2, p. 247-265,  dez.  2012.</w:t>
            </w:r>
            <w:r>
              <w:rPr>
                <w:color w:val="000000"/>
              </w:rPr>
              <w:t xml:space="preserve"> </w:t>
            </w:r>
            <w:r w:rsidRPr="00945C06">
              <w:rPr>
                <w:color w:val="000000"/>
              </w:rPr>
              <w:t>Disponível em &lt;http://www.scielo.br/scielo.php?script=sci_arttext&amp;pid=S1809-58442012000200013&amp;lng=pt&amp;nrm=iso&gt;.Acessado em  21  abr.  2016.  http://dx.doi.org/10.1590/S1809-58442012000200013.</w:t>
            </w:r>
          </w:p>
          <w:p w:rsidR="00E76603" w:rsidRPr="00945C06" w:rsidRDefault="00E76603" w:rsidP="003B65D7">
            <w:pPr>
              <w:jc w:val="both"/>
              <w:rPr>
                <w:color w:val="000000"/>
              </w:rPr>
            </w:pPr>
          </w:p>
          <w:p w:rsidR="00E76603" w:rsidRPr="00945C06" w:rsidRDefault="00E76603" w:rsidP="003B65D7">
            <w:pPr>
              <w:jc w:val="both"/>
              <w:rPr>
                <w:color w:val="000000"/>
              </w:rPr>
            </w:pPr>
            <w:r w:rsidRPr="00E264D8">
              <w:rPr>
                <w:b/>
                <w:color w:val="000000"/>
              </w:rPr>
              <w:t>BRASIL</w:t>
            </w:r>
            <w:r w:rsidRPr="00945C06">
              <w:rPr>
                <w:color w:val="000000"/>
              </w:rPr>
              <w:t xml:space="preserve">. </w:t>
            </w:r>
            <w:r w:rsidRPr="00945C06">
              <w:rPr>
                <w:b/>
                <w:color w:val="000000"/>
              </w:rPr>
              <w:t>Constituição (1988). Constituição da República Federativa do Brasil.</w:t>
            </w:r>
            <w:r w:rsidRPr="00945C06">
              <w:rPr>
                <w:color w:val="000000"/>
              </w:rPr>
              <w:t xml:space="preserve"> Brasília, DF: Senado Federal: Centro Gráfico, 1988. 292 p.</w:t>
            </w:r>
          </w:p>
          <w:p w:rsidR="00E76603" w:rsidRPr="00945C06" w:rsidRDefault="00E76603" w:rsidP="003B65D7">
            <w:pPr>
              <w:jc w:val="both"/>
            </w:pPr>
            <w:r w:rsidRPr="00945C06">
              <w:br/>
            </w:r>
            <w:r w:rsidRPr="00945C06">
              <w:rPr>
                <w:b/>
                <w:bCs/>
              </w:rPr>
              <w:t>BRASIL</w:t>
            </w:r>
            <w:r w:rsidRPr="00945C06">
              <w:rPr>
                <w:shd w:val="clear" w:color="auto" w:fill="FFFFFF"/>
              </w:rPr>
              <w:t>.</w:t>
            </w:r>
            <w:r w:rsidRPr="00945C06">
              <w:t> </w:t>
            </w:r>
            <w:r w:rsidRPr="00945C06">
              <w:rPr>
                <w:i/>
                <w:iCs/>
              </w:rPr>
              <w:t>Código Civil, Lei 10.406, de 10 de janeiro de 2002</w:t>
            </w:r>
            <w:r w:rsidRPr="00945C06">
              <w:rPr>
                <w:shd w:val="clear" w:color="auto" w:fill="FFFFFF"/>
              </w:rPr>
              <w:t>. 1a edição. São Paulo: Revista dos Tribunais, 2002.</w:t>
            </w:r>
          </w:p>
          <w:p w:rsidR="00E76603" w:rsidRPr="00945C06" w:rsidRDefault="00E76603" w:rsidP="003B65D7">
            <w:pPr>
              <w:pStyle w:val="ReferncesText"/>
              <w:ind w:left="0" w:firstLine="0"/>
              <w:rPr>
                <w:color w:val="000000"/>
                <w:sz w:val="24"/>
              </w:rPr>
            </w:pPr>
          </w:p>
          <w:p w:rsidR="00E76603" w:rsidRPr="00945C06" w:rsidRDefault="00E76603" w:rsidP="003B65D7">
            <w:pPr>
              <w:pStyle w:val="ReferncesText"/>
              <w:ind w:left="0" w:firstLine="0"/>
              <w:rPr>
                <w:color w:val="000000"/>
                <w:sz w:val="24"/>
              </w:rPr>
            </w:pPr>
            <w:r w:rsidRPr="00E264D8">
              <w:rPr>
                <w:b/>
                <w:color w:val="000000"/>
                <w:sz w:val="24"/>
              </w:rPr>
              <w:t>CARVALHO</w:t>
            </w:r>
            <w:r w:rsidRPr="00945C06">
              <w:rPr>
                <w:color w:val="000000"/>
                <w:sz w:val="24"/>
              </w:rPr>
              <w:t xml:space="preserve">, Leilane Teixeira de. </w:t>
            </w:r>
            <w:r w:rsidRPr="00945C06">
              <w:rPr>
                <w:b/>
                <w:color w:val="000000"/>
                <w:sz w:val="24"/>
              </w:rPr>
              <w:t>Bullying e a construção da moralidade no aluno.</w:t>
            </w:r>
            <w:r w:rsidRPr="00945C06">
              <w:rPr>
                <w:color w:val="000000"/>
                <w:sz w:val="24"/>
              </w:rPr>
              <w:t xml:space="preserve"> 2011. 47 f. Trabalho de Conclusão de Curso de Educação Física – Universidade Estadual de Londrina, Londrina, 2011.</w:t>
            </w:r>
          </w:p>
          <w:p w:rsidR="00E76603" w:rsidRPr="00945C06" w:rsidRDefault="00E76603" w:rsidP="003B65D7">
            <w:pPr>
              <w:jc w:val="both"/>
              <w:rPr>
                <w:color w:val="000000"/>
              </w:rPr>
            </w:pPr>
          </w:p>
          <w:p w:rsidR="00E76603" w:rsidRDefault="00E76603" w:rsidP="003B65D7">
            <w:pPr>
              <w:jc w:val="both"/>
              <w:rPr>
                <w:color w:val="000000"/>
              </w:rPr>
            </w:pPr>
            <w:r w:rsidRPr="00BF2816">
              <w:rPr>
                <w:b/>
                <w:color w:val="000000"/>
              </w:rPr>
              <w:t>CORRA</w:t>
            </w:r>
            <w:r w:rsidRPr="00945C06">
              <w:rPr>
                <w:color w:val="000000"/>
              </w:rPr>
              <w:t xml:space="preserve">L, Cláudia Moscarelli e colaboradores. </w:t>
            </w:r>
            <w:r w:rsidRPr="00945C06">
              <w:rPr>
                <w:b/>
                <w:color w:val="000000"/>
              </w:rPr>
              <w:t xml:space="preserve">Bullying: um fenômeno sem rosto. </w:t>
            </w:r>
            <w:r w:rsidRPr="00945C06">
              <w:rPr>
                <w:color w:val="000000"/>
              </w:rPr>
              <w:t>Porto Alegre: Evandraf, 2012.</w:t>
            </w:r>
          </w:p>
          <w:p w:rsidR="00E76603" w:rsidRDefault="00E76603" w:rsidP="003B65D7">
            <w:pPr>
              <w:jc w:val="both"/>
              <w:rPr>
                <w:color w:val="000000"/>
              </w:rPr>
            </w:pPr>
          </w:p>
          <w:p w:rsidR="00E76603" w:rsidRDefault="00E76603" w:rsidP="003B65D7">
            <w:pPr>
              <w:spacing w:line="360" w:lineRule="auto"/>
              <w:jc w:val="both"/>
              <w:rPr>
                <w:rFonts w:ascii="Arial" w:hAnsi="Arial" w:cs="Arial"/>
                <w:color w:val="000000"/>
              </w:rPr>
            </w:pPr>
            <w:r w:rsidRPr="00BF2816">
              <w:rPr>
                <w:rFonts w:ascii="Arial" w:hAnsi="Arial" w:cs="Arial"/>
                <w:b/>
                <w:color w:val="000000"/>
              </w:rPr>
              <w:t>GONÇALVES</w:t>
            </w:r>
            <w:r>
              <w:rPr>
                <w:rFonts w:ascii="Arial" w:hAnsi="Arial" w:cs="Arial"/>
                <w:color w:val="000000"/>
              </w:rPr>
              <w:t>, Carlos Roberto. Direito civil brasileiro: parte geral. São Paulo. Saraiva 2016</w:t>
            </w:r>
          </w:p>
          <w:p w:rsidR="00E76603" w:rsidRPr="00945C06" w:rsidRDefault="00E76603" w:rsidP="003B65D7">
            <w:pPr>
              <w:jc w:val="both"/>
              <w:rPr>
                <w:color w:val="000000"/>
              </w:rPr>
            </w:pPr>
            <w:r w:rsidRPr="00E264D8">
              <w:rPr>
                <w:b/>
                <w:color w:val="000000"/>
              </w:rPr>
              <w:t>OLIVEIRA</w:t>
            </w:r>
            <w:r w:rsidRPr="00945C06">
              <w:rPr>
                <w:color w:val="000000"/>
              </w:rPr>
              <w:t xml:space="preserve">, Camilla Felix Barbosa de; BRITO, Leila Maria Torraca de. </w:t>
            </w:r>
            <w:r w:rsidRPr="00945C06">
              <w:rPr>
                <w:b/>
                <w:color w:val="000000"/>
              </w:rPr>
              <w:t>Judicialização da vida na contemporaneidade.</w:t>
            </w:r>
            <w:r w:rsidRPr="00945C06">
              <w:rPr>
                <w:rStyle w:val="apple-converted-space"/>
                <w:b/>
                <w:bCs/>
                <w:color w:val="000000"/>
              </w:rPr>
              <w:t> </w:t>
            </w:r>
            <w:r w:rsidRPr="00945C06">
              <w:rPr>
                <w:b/>
                <w:bCs/>
                <w:color w:val="000000"/>
              </w:rPr>
              <w:t>Psicol. cienc. prof.</w:t>
            </w:r>
            <w:r w:rsidRPr="00945C06">
              <w:rPr>
                <w:color w:val="000000"/>
              </w:rPr>
              <w:t>,  Brasília, v. 33, n. spe, p. 78-89, 2013. Disponível em &lt;</w:t>
            </w:r>
            <w:hyperlink r:id="rId8" w:history="1">
              <w:r w:rsidRPr="00FA0654">
                <w:rPr>
                  <w:rStyle w:val="Hyperlink"/>
                </w:rPr>
                <w:t>http://www.scielo.br/scielo.phpscript=sci_arttext&amp;pid=S1414-98932013000500009&amp;lng=pt&amp;nrm=iso</w:t>
              </w:r>
            </w:hyperlink>
            <w:r w:rsidRPr="00945C06">
              <w:rPr>
                <w:color w:val="000000"/>
              </w:rPr>
              <w:t>&gt;. Acessado em  21  abril de 2016.</w:t>
            </w:r>
          </w:p>
          <w:p w:rsidR="00E76603" w:rsidRPr="00945C06" w:rsidRDefault="00E76603" w:rsidP="003B65D7">
            <w:pPr>
              <w:spacing w:before="240"/>
              <w:jc w:val="both"/>
              <w:rPr>
                <w:color w:val="000000"/>
              </w:rPr>
            </w:pPr>
            <w:r w:rsidRPr="00E264D8">
              <w:rPr>
                <w:b/>
              </w:rPr>
              <w:t>ROSO</w:t>
            </w:r>
            <w:r>
              <w:t xml:space="preserve">, Larissa. </w:t>
            </w:r>
            <w:r w:rsidRPr="0006425F">
              <w:rPr>
                <w:b/>
              </w:rPr>
              <w:t>As marcas do bullying</w:t>
            </w:r>
            <w:r>
              <w:t>. Zero Hora, Porto Alegre, 14 fev. 2016. Sua Vida. Educação, p. 26.</w:t>
            </w:r>
          </w:p>
          <w:p w:rsidR="00E76603" w:rsidRPr="00945C06" w:rsidRDefault="00E76603" w:rsidP="003B65D7">
            <w:pPr>
              <w:spacing w:before="240"/>
              <w:jc w:val="both"/>
              <w:rPr>
                <w:color w:val="000000"/>
              </w:rPr>
            </w:pPr>
            <w:r w:rsidRPr="00E264D8">
              <w:rPr>
                <w:b/>
                <w:color w:val="000000"/>
              </w:rPr>
              <w:t>VASCONCELOS,</w:t>
            </w:r>
            <w:r w:rsidRPr="00945C06">
              <w:rPr>
                <w:color w:val="000000"/>
              </w:rPr>
              <w:t xml:space="preserve"> Marco Antônio Sandoval de.</w:t>
            </w:r>
            <w:r w:rsidRPr="00945C06">
              <w:rPr>
                <w:b/>
                <w:color w:val="000000"/>
              </w:rPr>
              <w:t xml:space="preserve"> Fundamentos de economia</w:t>
            </w:r>
            <w:r w:rsidRPr="00945C06">
              <w:rPr>
                <w:color w:val="000000"/>
              </w:rPr>
              <w:t>\Marco Antônio Sandoval Vasconcelos\Enriquez Garcia.-2º edição, São Paulo: Saraiva, 2004.</w:t>
            </w:r>
          </w:p>
          <w:p w:rsidR="00E76603" w:rsidRPr="00945C06" w:rsidRDefault="00E76603" w:rsidP="003B65D7">
            <w:pPr>
              <w:spacing w:before="240"/>
              <w:jc w:val="both"/>
              <w:rPr>
                <w:color w:val="000000"/>
              </w:rPr>
            </w:pPr>
          </w:p>
          <w:p w:rsidR="00E76603" w:rsidRPr="00945C06" w:rsidRDefault="00E76603" w:rsidP="003B65D7">
            <w:pPr>
              <w:rPr>
                <w:color w:val="000000"/>
              </w:rPr>
            </w:pPr>
            <w:r w:rsidRPr="00E264D8">
              <w:rPr>
                <w:b/>
                <w:color w:val="000000"/>
              </w:rPr>
              <w:t>VICECONTI</w:t>
            </w:r>
            <w:r w:rsidRPr="00945C06">
              <w:rPr>
                <w:color w:val="000000"/>
              </w:rPr>
              <w:t xml:space="preserve">, Paulo Eduardo Vichez,1948. </w:t>
            </w:r>
            <w:r w:rsidRPr="00945C06">
              <w:rPr>
                <w:b/>
                <w:color w:val="000000"/>
              </w:rPr>
              <w:t>Introdução a economia política I</w:t>
            </w:r>
            <w:r w:rsidRPr="00945C06">
              <w:rPr>
                <w:color w:val="000000"/>
              </w:rPr>
              <w:t xml:space="preserve"> Paulo E.V. Viceconti Silverio das Neves- 8º edição- São Paulo:Fase editora, 2007.</w:t>
            </w:r>
          </w:p>
          <w:p w:rsidR="00E76603" w:rsidRDefault="00E76603" w:rsidP="003B65D7">
            <w:pPr>
              <w:spacing w:line="360" w:lineRule="auto"/>
              <w:contextualSpacing/>
              <w:rPr>
                <w:rFonts w:eastAsia="Verdana"/>
                <w:b/>
                <w:sz w:val="28"/>
                <w:szCs w:val="28"/>
              </w:rPr>
            </w:pPr>
          </w:p>
          <w:p w:rsidR="00E76603" w:rsidRPr="00CF341F" w:rsidRDefault="00E76603" w:rsidP="003B65D7">
            <w:pPr>
              <w:spacing w:line="360" w:lineRule="auto"/>
              <w:contextualSpacing/>
              <w:jc w:val="both"/>
              <w:rPr>
                <w:rFonts w:eastAsia="Verdana"/>
                <w:b/>
                <w:sz w:val="28"/>
                <w:szCs w:val="28"/>
              </w:rPr>
            </w:pPr>
            <w:r>
              <w:rPr>
                <w:rFonts w:eastAsia="Verdana"/>
                <w:b/>
                <w:sz w:val="28"/>
                <w:szCs w:val="28"/>
              </w:rPr>
              <w:br/>
            </w:r>
            <w:r>
              <w:rPr>
                <w:rFonts w:eastAsia="Verdana"/>
                <w:b/>
                <w:sz w:val="28"/>
                <w:szCs w:val="28"/>
              </w:rPr>
              <w:br/>
            </w:r>
            <w:r>
              <w:rPr>
                <w:rFonts w:eastAsia="Verdana"/>
                <w:b/>
                <w:sz w:val="28"/>
                <w:szCs w:val="28"/>
              </w:rPr>
              <w:br/>
            </w:r>
            <w:r>
              <w:rPr>
                <w:rFonts w:eastAsia="Verdana"/>
                <w:b/>
                <w:sz w:val="28"/>
                <w:szCs w:val="28"/>
              </w:rPr>
              <w:lastRenderedPageBreak/>
              <w:t xml:space="preserve">5 </w:t>
            </w:r>
            <w:r w:rsidRPr="00CF341F">
              <w:rPr>
                <w:rFonts w:eastAsia="Verdana"/>
                <w:b/>
                <w:sz w:val="28"/>
                <w:szCs w:val="28"/>
              </w:rPr>
              <w:t>APÊNDICES</w:t>
            </w:r>
          </w:p>
          <w:p w:rsidR="00E76603" w:rsidRPr="00945C06" w:rsidRDefault="00E76603" w:rsidP="003B65D7">
            <w:pPr>
              <w:spacing w:line="360" w:lineRule="auto"/>
              <w:rPr>
                <w:b/>
              </w:rPr>
            </w:pPr>
            <w:r w:rsidRPr="00945C06">
              <w:rPr>
                <w:b/>
              </w:rPr>
              <w:t>Questionário respondido pela professora Tânia SMED.</w:t>
            </w:r>
          </w:p>
          <w:p w:rsidR="00E76603" w:rsidRPr="00945C06" w:rsidRDefault="00E76603" w:rsidP="00E76603">
            <w:pPr>
              <w:numPr>
                <w:ilvl w:val="0"/>
                <w:numId w:val="16"/>
              </w:numPr>
              <w:spacing w:line="360" w:lineRule="auto"/>
              <w:jc w:val="both"/>
            </w:pPr>
            <w:r w:rsidRPr="00945C06">
              <w:t>A SMED tem setor específico para atendimento, ou seja orientação para os professores e pais de acordo com a demanda dos casos de bullying?</w:t>
            </w:r>
          </w:p>
          <w:p w:rsidR="00E76603" w:rsidRPr="00945C06" w:rsidRDefault="00E76603" w:rsidP="00E76603">
            <w:pPr>
              <w:numPr>
                <w:ilvl w:val="0"/>
                <w:numId w:val="16"/>
              </w:numPr>
              <w:spacing w:line="360" w:lineRule="auto"/>
              <w:jc w:val="both"/>
            </w:pPr>
            <w:r w:rsidRPr="00945C06">
              <w:t>Como é resolvido, ou melhor qual é o procedimento a ser tomado, após chegar o conhecimento da Smed os casos de bullying ocorridos na rede municipal?</w:t>
            </w:r>
          </w:p>
          <w:p w:rsidR="00E76603" w:rsidRPr="00945C06" w:rsidRDefault="00E76603" w:rsidP="00E76603">
            <w:pPr>
              <w:numPr>
                <w:ilvl w:val="0"/>
                <w:numId w:val="16"/>
              </w:numPr>
              <w:spacing w:line="360" w:lineRule="auto"/>
              <w:jc w:val="both"/>
            </w:pPr>
            <w:r w:rsidRPr="00945C06">
              <w:t>A implantação da lei trouxe mais segurança para o poder público municipal lidar com a problemática nas escolas?</w:t>
            </w:r>
          </w:p>
          <w:p w:rsidR="00E76603" w:rsidRPr="00945C06" w:rsidRDefault="00E76603" w:rsidP="00E76603">
            <w:pPr>
              <w:numPr>
                <w:ilvl w:val="0"/>
                <w:numId w:val="16"/>
              </w:numPr>
              <w:spacing w:line="360" w:lineRule="auto"/>
              <w:jc w:val="both"/>
            </w:pPr>
            <w:r w:rsidRPr="00945C06">
              <w:t>Qual a orientação que os professores recebem sobre o bullying?</w:t>
            </w:r>
          </w:p>
          <w:p w:rsidR="00E76603" w:rsidRPr="00945C06" w:rsidRDefault="00E76603" w:rsidP="00E76603">
            <w:pPr>
              <w:numPr>
                <w:ilvl w:val="0"/>
                <w:numId w:val="16"/>
              </w:numPr>
              <w:spacing w:line="360" w:lineRule="auto"/>
              <w:jc w:val="both"/>
            </w:pPr>
            <w:r w:rsidRPr="00945C06">
              <w:t>Tem verba específica, ou rubrica no âmbito econômico para os casos em pauta, implantação de políticas públicas?</w:t>
            </w:r>
          </w:p>
          <w:p w:rsidR="00E76603" w:rsidRPr="00945C06" w:rsidRDefault="00E76603" w:rsidP="00E76603">
            <w:pPr>
              <w:numPr>
                <w:ilvl w:val="0"/>
                <w:numId w:val="16"/>
              </w:numPr>
              <w:spacing w:line="360" w:lineRule="auto"/>
              <w:jc w:val="both"/>
            </w:pPr>
            <w:r w:rsidRPr="00945C06">
              <w:t>Quais os dilemas vivenciados com a mudança, ou seja, antes e depois da lei?</w:t>
            </w:r>
          </w:p>
          <w:p w:rsidR="00E76603" w:rsidRPr="00945C06" w:rsidRDefault="00E76603" w:rsidP="003B65D7">
            <w:pPr>
              <w:spacing w:line="360" w:lineRule="auto"/>
              <w:contextualSpacing/>
              <w:jc w:val="both"/>
              <w:rPr>
                <w:rFonts w:eastAsia="Verdana"/>
                <w:b/>
              </w:rPr>
            </w:pPr>
          </w:p>
          <w:p w:rsidR="00E76603" w:rsidRPr="00945C06" w:rsidRDefault="00E76603" w:rsidP="003B65D7">
            <w:pPr>
              <w:spacing w:line="360" w:lineRule="auto"/>
              <w:contextualSpacing/>
              <w:jc w:val="both"/>
              <w:rPr>
                <w:rFonts w:eastAsia="Verdana"/>
                <w:b/>
              </w:rPr>
            </w:pPr>
            <w:r w:rsidRPr="00945C06">
              <w:rPr>
                <w:rFonts w:eastAsia="Verdana"/>
                <w:b/>
              </w:rPr>
              <w:t>Questionário respondido pela Psicologa Lisandra Lucas</w:t>
            </w:r>
          </w:p>
          <w:p w:rsidR="00E76603" w:rsidRPr="00945C06" w:rsidRDefault="00E76603" w:rsidP="003B65D7">
            <w:pPr>
              <w:spacing w:line="360" w:lineRule="auto"/>
            </w:pPr>
            <w:r w:rsidRPr="00945C06">
              <w:t>1) Quais foram os principais temas discutidos que fizeram ser criada a lei?</w:t>
            </w:r>
          </w:p>
          <w:p w:rsidR="00E76603" w:rsidRPr="00945C06" w:rsidRDefault="00E76603" w:rsidP="003B65D7">
            <w:pPr>
              <w:spacing w:line="360" w:lineRule="auto"/>
            </w:pPr>
            <w:r w:rsidRPr="00945C06">
              <w:t>2) Existe algum caso que tenha se transformado em caso judicial?</w:t>
            </w:r>
          </w:p>
          <w:p w:rsidR="00E76603" w:rsidRPr="00945C06" w:rsidRDefault="00E76603" w:rsidP="003B65D7">
            <w:pPr>
              <w:spacing w:line="360" w:lineRule="auto"/>
            </w:pPr>
            <w:r w:rsidRPr="00945C06">
              <w:t>3) Existiram  casos em que realmente houve lesão física a criança?</w:t>
            </w:r>
          </w:p>
          <w:p w:rsidR="00E76603" w:rsidRPr="00945C06" w:rsidRDefault="00E76603" w:rsidP="003B65D7">
            <w:pPr>
              <w:spacing w:line="360" w:lineRule="auto"/>
            </w:pPr>
            <w:r w:rsidRPr="00945C06">
              <w:t>4) Como é o olhar da escola no combate ao bullying?</w:t>
            </w:r>
          </w:p>
          <w:p w:rsidR="00E76603" w:rsidRPr="00945C06" w:rsidRDefault="00E76603" w:rsidP="003B65D7">
            <w:pPr>
              <w:spacing w:line="360" w:lineRule="auto"/>
            </w:pPr>
            <w:r w:rsidRPr="00945C06">
              <w:t>5) Qual é o impacto econômico das ações desencadeadas para o combate deste tipo de violência?</w:t>
            </w:r>
          </w:p>
          <w:p w:rsidR="00E76603" w:rsidRPr="00945C06" w:rsidRDefault="00E76603" w:rsidP="003B65D7">
            <w:pPr>
              <w:spacing w:line="360" w:lineRule="auto"/>
              <w:contextualSpacing/>
              <w:jc w:val="both"/>
            </w:pPr>
          </w:p>
          <w:p w:rsidR="00E76603" w:rsidRPr="00945C06" w:rsidRDefault="00E76603" w:rsidP="003B65D7">
            <w:pPr>
              <w:spacing w:line="360" w:lineRule="auto"/>
              <w:jc w:val="both"/>
              <w:rPr>
                <w:b/>
              </w:rPr>
            </w:pPr>
            <w:r w:rsidRPr="00945C06">
              <w:rPr>
                <w:b/>
              </w:rPr>
              <w:t>Entrevista realizada com a Coordenadora Pedagógica da SMED – Professora Tania</w:t>
            </w:r>
          </w:p>
          <w:p w:rsidR="00E76603" w:rsidRPr="00945C06" w:rsidRDefault="00E76603" w:rsidP="003B65D7">
            <w:pPr>
              <w:spacing w:line="360" w:lineRule="auto"/>
              <w:jc w:val="both"/>
            </w:pPr>
            <w:r w:rsidRPr="00945C06">
              <w:tab/>
              <w:t xml:space="preserve">Em entrevista realizada no setor pedagógico da SMED ( Secretaria Municipal de Eucação) tomamos conhecimento que dois são os setores que tratam de temas como o </w:t>
            </w:r>
            <w:r w:rsidRPr="00945C06">
              <w:rPr>
                <w:i/>
              </w:rPr>
              <w:t>Bullying</w:t>
            </w:r>
            <w:r w:rsidRPr="00945C06">
              <w:t>, o setor de inclusão e o setor de gestão. Em conjunto capacitam os profissionais para que desenvolvam ações na prevenção e no tratamento da problemática, são oferecidos cursos pela Furg de como tratar as diferenças que são desencadeadas pelos mais diversos motivo, no ambiente escolar. Quando acontecem estes cursos a secretaria envia os convites as escolas e independente da participação dos professores, o que nem sempre é possível, vai um orientador da própria secretaria e que posteriormente multiplica estes conhecimentos com a rede.</w:t>
            </w:r>
          </w:p>
          <w:p w:rsidR="00E76603" w:rsidRPr="00945C06" w:rsidRDefault="00E76603" w:rsidP="003B65D7">
            <w:pPr>
              <w:spacing w:line="360" w:lineRule="auto"/>
              <w:jc w:val="both"/>
            </w:pPr>
            <w:r w:rsidRPr="00945C06">
              <w:lastRenderedPageBreak/>
              <w:tab/>
              <w:t xml:space="preserve">Em alguns casos, os pais procuram diretamente a Secretaria de Educação para denunciar a ocorrência de </w:t>
            </w:r>
            <w:r w:rsidRPr="00945C06">
              <w:rPr>
                <w:i/>
              </w:rPr>
              <w:t>bulliyng</w:t>
            </w:r>
            <w:r w:rsidRPr="00945C06">
              <w:t>, o procedimento padrão a partir de então, costuma ser chamar a equipe da escol</w:t>
            </w:r>
            <w:r>
              <w:t>a em questão e juntos trabalha</w:t>
            </w:r>
            <w:r w:rsidRPr="00945C06">
              <w:t>m para o desenvolvimento de ações que possam coibir esta prática, é feito um suporte de mediação.</w:t>
            </w:r>
          </w:p>
          <w:p w:rsidR="00E76603" w:rsidRPr="00945C06" w:rsidRDefault="00E76603" w:rsidP="003B65D7">
            <w:pPr>
              <w:spacing w:line="360" w:lineRule="auto"/>
              <w:jc w:val="both"/>
            </w:pPr>
            <w:r w:rsidRPr="00945C06">
              <w:tab/>
              <w:t>Foi implantada no município desde 2015 a lei 5.487/2015 justamente pela necessidade de um respaldo da legalidade para a inibição das praticas de violências sistemáticas, posterior foi afixado no mural de cada escola para o conhecimento dos pais e comunidades escolar.</w:t>
            </w:r>
          </w:p>
          <w:p w:rsidR="00E76603" w:rsidRPr="00945C06" w:rsidRDefault="00E76603" w:rsidP="003B65D7">
            <w:pPr>
              <w:spacing w:line="360" w:lineRule="auto"/>
              <w:jc w:val="both"/>
            </w:pPr>
            <w:r w:rsidRPr="00945C06">
              <w:tab/>
              <w:t>O orçamento da Educação do município da conta de verbas específicas para o desenvolvimento de políticas públicas que venham a contribuir na formação de indivíduos capazes de assimilar as diferenças e incluir no ambiente social todas as pessoas, independente das adversidades que possuam.</w:t>
            </w:r>
          </w:p>
          <w:p w:rsidR="00E76603" w:rsidRDefault="00E76603" w:rsidP="003B65D7">
            <w:pPr>
              <w:spacing w:line="360" w:lineRule="auto"/>
              <w:jc w:val="both"/>
              <w:rPr>
                <w:b/>
              </w:rPr>
            </w:pPr>
          </w:p>
          <w:p w:rsidR="00E76603" w:rsidRPr="00945C06" w:rsidRDefault="00E76603" w:rsidP="003B65D7">
            <w:pPr>
              <w:spacing w:line="360" w:lineRule="auto"/>
              <w:jc w:val="both"/>
              <w:rPr>
                <w:b/>
              </w:rPr>
            </w:pPr>
            <w:r w:rsidRPr="00945C06">
              <w:rPr>
                <w:b/>
              </w:rPr>
              <w:t>Entrevista realizada com a Psicologa Lisandra</w:t>
            </w:r>
          </w:p>
          <w:p w:rsidR="00E76603" w:rsidRDefault="00E76603" w:rsidP="003B65D7">
            <w:pPr>
              <w:spacing w:line="360" w:lineRule="auto"/>
              <w:jc w:val="both"/>
            </w:pPr>
          </w:p>
          <w:p w:rsidR="00E76603" w:rsidRPr="00945C06" w:rsidRDefault="00E76603" w:rsidP="003B65D7">
            <w:pPr>
              <w:spacing w:line="360" w:lineRule="auto"/>
              <w:jc w:val="both"/>
            </w:pPr>
            <w:r w:rsidRPr="00945C06">
              <w:tab/>
              <w:t xml:space="preserve">Tomamos conhecimento que no CREAS (Centro de referencia especializado da Assistencia Social) são atendidos vários casos encaminhados pelo poder judiciário, oriundos de denuncias sobre violência. </w:t>
            </w:r>
          </w:p>
          <w:p w:rsidR="00E76603" w:rsidRPr="00945C06" w:rsidRDefault="00E76603" w:rsidP="003B65D7">
            <w:pPr>
              <w:spacing w:line="360" w:lineRule="auto"/>
              <w:jc w:val="both"/>
            </w:pPr>
            <w:r w:rsidRPr="00945C06">
              <w:tab/>
              <w:t xml:space="preserve">Existem casos de agressão onde após sofrer o processo de </w:t>
            </w:r>
            <w:r w:rsidRPr="00945C06">
              <w:rPr>
                <w:i/>
              </w:rPr>
              <w:t>bullying</w:t>
            </w:r>
            <w:r w:rsidRPr="00945C06">
              <w:t xml:space="preserve"> (verbal), as crianças ou adolescentes foram violentados fisicamente, chegando para atendimento com evidentes marcas destas agressões.</w:t>
            </w:r>
          </w:p>
          <w:p w:rsidR="00E76603" w:rsidRPr="00945C06" w:rsidRDefault="00E76603" w:rsidP="003B65D7">
            <w:pPr>
              <w:spacing w:line="360" w:lineRule="auto"/>
              <w:jc w:val="both"/>
            </w:pPr>
            <w:r w:rsidRPr="00945C06">
              <w:t xml:space="preserve">Quando questionada sobre o impacto econômico das ações para o combate deste tipo de violência, obtivemos com resposta que a Secretaria de Assistência Social recebe uma verba do governo federal que não é especifica para o combate do </w:t>
            </w:r>
            <w:r w:rsidRPr="00945C06">
              <w:rPr>
                <w:i/>
              </w:rPr>
              <w:t>bullying</w:t>
            </w:r>
            <w:r w:rsidRPr="00945C06">
              <w:t>, ela vem direcionada ao CREAS com o intuito de ser utilizada no combate a violência contra crianças e adolescentes. Neste caso contra todos os tipos de violência atendidos no local.</w:t>
            </w:r>
          </w:p>
          <w:p w:rsidR="00E76603" w:rsidRPr="00945C06" w:rsidRDefault="00E76603" w:rsidP="003B65D7">
            <w:pPr>
              <w:spacing w:line="360" w:lineRule="auto"/>
              <w:jc w:val="both"/>
            </w:pPr>
            <w:r w:rsidRPr="00945C06">
              <w:tab/>
              <w:t xml:space="preserve">A verba repassada compreende o valor de R$ 4.400,00 que é utilizada de forma geral para suprir as necessidades dos assistidos, incluindo a compra de materiais de atendimento, vale transporte e alimentação fornecidos durante o atendimento. </w:t>
            </w:r>
          </w:p>
        </w:tc>
      </w:tr>
    </w:tbl>
    <w:p w:rsidR="001F0986" w:rsidRPr="00423BDB" w:rsidRDefault="001F0986" w:rsidP="001F0986">
      <w:pPr>
        <w:jc w:val="both"/>
        <w:rPr>
          <w:bCs/>
        </w:rPr>
      </w:pPr>
    </w:p>
    <w:p w:rsidR="001F0986" w:rsidRPr="00423BDB" w:rsidRDefault="001F0986" w:rsidP="001F0986">
      <w:pPr>
        <w:pStyle w:val="NormalWeb"/>
        <w:spacing w:before="0" w:beforeAutospacing="0" w:after="0" w:afterAutospacing="0"/>
        <w:jc w:val="both"/>
        <w:rPr>
          <w:rFonts w:ascii="Times New Roman" w:hAnsi="Times New Roman"/>
          <w:color w:val="auto"/>
          <w:sz w:val="24"/>
          <w:szCs w:val="24"/>
        </w:rPr>
      </w:pPr>
    </w:p>
    <w:sectPr w:rsidR="001F0986" w:rsidRPr="00423BDB" w:rsidSect="00476889">
      <w:headerReference w:type="even" r:id="rId9"/>
      <w:headerReference w:type="default" r:id="rId10"/>
      <w:footerReference w:type="even" r:id="rId11"/>
      <w:footerReference w:type="default" r:id="rId12"/>
      <w:pgSz w:w="11907" w:h="16840" w:code="9"/>
      <w:pgMar w:top="1701" w:right="1134" w:bottom="1134" w:left="1701" w:header="425"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1699" w:rsidRDefault="008B1699">
      <w:r>
        <w:separator/>
      </w:r>
    </w:p>
  </w:endnote>
  <w:endnote w:type="continuationSeparator" w:id="1">
    <w:p w:rsidR="008B1699" w:rsidRDefault="008B16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3D" w:rsidRDefault="00C6543D">
    <w:pPr>
      <w:pStyle w:val="Rodap"/>
    </w:pPr>
  </w:p>
  <w:p w:rsidR="001E3CB1" w:rsidRDefault="001E3CB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031" w:rsidRPr="00A84AE4" w:rsidRDefault="00687031"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032554" w:rsidRPr="00032554">
      <w:rPr>
        <w:sz w:val="18"/>
        <w:szCs w:val="18"/>
        <w:lang w:val="pt-BR"/>
      </w:rPr>
      <w:t>Mostra de Iniciação Científica e Mostra de Criação e Inovação – ISSN: 2316-1566</w:t>
    </w:r>
    <w:r w:rsidRPr="00032554">
      <w:rPr>
        <w:sz w:val="18"/>
        <w:szCs w:val="18"/>
      </w:rPr>
      <w:t xml:space="preserve"> – </w:t>
    </w:r>
    <w:r w:rsidR="00F9054A" w:rsidRPr="00032554">
      <w:rPr>
        <w:sz w:val="18"/>
        <w:szCs w:val="18"/>
        <w:lang w:val="pt-BR"/>
      </w:rPr>
      <w:t>Getúlio Vargas</w:t>
    </w:r>
    <w:r w:rsidRPr="00032554">
      <w:rPr>
        <w:sz w:val="18"/>
        <w:szCs w:val="18"/>
      </w:rPr>
      <w:t xml:space="preserve"> – </w:t>
    </w:r>
    <w:r w:rsidR="00F9054A" w:rsidRPr="00032554">
      <w:rPr>
        <w:sz w:val="18"/>
        <w:szCs w:val="18"/>
        <w:lang w:val="pt-BR"/>
      </w:rPr>
      <w:t>RS</w:t>
    </w:r>
    <w:r w:rsidR="00F9054A" w:rsidRPr="00032554">
      <w:rPr>
        <w:sz w:val="18"/>
        <w:szCs w:val="18"/>
      </w:rPr>
      <w:t xml:space="preserve"> – Brasil</w:t>
    </w:r>
    <w:r w:rsidR="00F9054A">
      <w:rPr>
        <w:b/>
        <w:sz w:val="20"/>
        <w:szCs w:val="20"/>
      </w:rPr>
      <w:t xml:space="preserve"> </w:t>
    </w:r>
    <w:r>
      <w:rPr>
        <w:b/>
        <w:sz w:val="20"/>
        <w:szCs w:val="20"/>
      </w:rPr>
      <w:tab/>
    </w:r>
    <w:r w:rsidR="003E132D" w:rsidRPr="00A84AE4">
      <w:rPr>
        <w:sz w:val="20"/>
        <w:szCs w:val="20"/>
      </w:rPr>
      <w:fldChar w:fldCharType="begin"/>
    </w:r>
    <w:r w:rsidRPr="00A84AE4">
      <w:rPr>
        <w:sz w:val="20"/>
        <w:szCs w:val="20"/>
      </w:rPr>
      <w:instrText>PAGE   \* MERGEFORMAT</w:instrText>
    </w:r>
    <w:r w:rsidR="003E132D" w:rsidRPr="00A84AE4">
      <w:rPr>
        <w:sz w:val="20"/>
        <w:szCs w:val="20"/>
      </w:rPr>
      <w:fldChar w:fldCharType="separate"/>
    </w:r>
    <w:r w:rsidR="00614882">
      <w:rPr>
        <w:noProof/>
        <w:sz w:val="20"/>
        <w:szCs w:val="20"/>
      </w:rPr>
      <w:t>1</w:t>
    </w:r>
    <w:r w:rsidR="003E132D" w:rsidRPr="00A84AE4">
      <w:rPr>
        <w:sz w:val="20"/>
        <w:szCs w:val="20"/>
      </w:rPr>
      <w:fldChar w:fldCharType="end"/>
    </w:r>
  </w:p>
  <w:p w:rsidR="00687031" w:rsidRDefault="00687031" w:rsidP="005213DB">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1699" w:rsidRDefault="008B1699">
      <w:r>
        <w:separator/>
      </w:r>
    </w:p>
  </w:footnote>
  <w:footnote w:type="continuationSeparator" w:id="1">
    <w:p w:rsidR="008B1699" w:rsidRDefault="008B16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543D" w:rsidRDefault="00C6543D">
    <w:pPr>
      <w:pStyle w:val="Cabealho"/>
    </w:pPr>
  </w:p>
  <w:p w:rsidR="001E3CB1" w:rsidRDefault="001E3CB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031" w:rsidRDefault="003E132D" w:rsidP="00032554">
    <w:pPr>
      <w:pStyle w:val="Cabealho"/>
      <w:jc w:val="right"/>
    </w:pPr>
    <w:r>
      <w:rPr>
        <w:noProof/>
      </w:rPr>
      <w:pict>
        <v:shapetype id="_x0000_t202" coordsize="21600,21600" o:spt="202" path="m,l,21600r21600,l21600,xe">
          <v:stroke joinstyle="miter"/>
          <v:path gradientshapeok="t" o:connecttype="rect"/>
        </v:shapetype>
        <v:shape id="_x0000_s2050" type="#_x0000_t202" style="position:absolute;left:0;text-align:left;margin-left:-43.95pt;margin-top:-3.95pt;width:86pt;height:78pt;z-index:2;mso-wrap-style:none" stroked="f">
          <v:textbox>
            <w:txbxContent>
              <w:p w:rsidR="00FB76A8" w:rsidRDefault="003C0EC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6" type="#_x0000_t75" alt="Descrição: Faculdades IDEAU OK" style="width:71.25pt;height:69.75pt;visibility:visible">
                      <v:imagedata r:id="rId1" o:title="Faculdades IDEAU OK"/>
                    </v:shape>
                  </w:pict>
                </w:r>
              </w:p>
            </w:txbxContent>
          </v:textbox>
        </v:shape>
      </w:pict>
    </w:r>
    <w:r>
      <w:rPr>
        <w:noProof/>
      </w:rPr>
      <w:pict>
        <v:shape id="_x0000_s2049" type="#_x0000_t202" style="position:absolute;left:0;text-align:left;margin-left:63.6pt;margin-top:.25pt;width:269.8pt;height:48.6pt;z-index:1" stroked="f">
          <v:textbox style="mso-next-textbox:#_x0000_s2049">
            <w:txbxContent>
              <w:p w:rsidR="00F9054A" w:rsidRDefault="00F9054A" w:rsidP="00F9054A">
                <w:pPr>
                  <w:jc w:val="center"/>
                </w:pPr>
                <w:r>
                  <w:t>INSTITUTO DE DESENVOLVIMENTO EDUCACIONAL DO ALTO URUGUAI</w:t>
                </w:r>
              </w:p>
              <w:p w:rsidR="00F9054A" w:rsidRPr="00032554" w:rsidRDefault="00F9054A" w:rsidP="00F9054A">
                <w:pPr>
                  <w:jc w:val="center"/>
                  <w:rPr>
                    <w:b/>
                  </w:rPr>
                </w:pPr>
                <w:r w:rsidRPr="00032554">
                  <w:rPr>
                    <w:b/>
                  </w:rPr>
                  <w:t>FACULDADES IDEAU</w:t>
                </w:r>
              </w:p>
            </w:txbxContent>
          </v:textbox>
        </v:shape>
      </w:pict>
    </w:r>
    <w:r w:rsidRPr="003E132D">
      <w:rPr>
        <w:b/>
        <w:caps/>
        <w:sz w:val="28"/>
        <w:szCs w:val="28"/>
      </w:rPr>
      <w:pict>
        <v:shape id="_x0000_i1025" type="#_x0000_t75" style="width:115.5pt;height:68.25pt">
          <v:imagedata r:id="rId2" o:title="^100EE5EF9A339B62853ED41EDEA7889AB42C51FEE626391489^pimgpsh_fullsize_distr"/>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46462259"/>
    <w:multiLevelType w:val="hybridMultilevel"/>
    <w:tmpl w:val="6B2863C0"/>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4">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5"/>
  </w:num>
  <w:num w:numId="2">
    <w:abstractNumId w:val="13"/>
  </w:num>
  <w:num w:numId="3">
    <w:abstractNumId w:val="1"/>
  </w:num>
  <w:num w:numId="4">
    <w:abstractNumId w:val="3"/>
  </w:num>
  <w:num w:numId="5">
    <w:abstractNumId w:val="12"/>
  </w:num>
  <w:num w:numId="6">
    <w:abstractNumId w:val="11"/>
  </w:num>
  <w:num w:numId="7">
    <w:abstractNumId w:val="9"/>
  </w:num>
  <w:num w:numId="8">
    <w:abstractNumId w:val="5"/>
  </w:num>
  <w:num w:numId="9">
    <w:abstractNumId w:val="8"/>
  </w:num>
  <w:num w:numId="10">
    <w:abstractNumId w:val="0"/>
  </w:num>
  <w:num w:numId="11">
    <w:abstractNumId w:val="6"/>
  </w:num>
  <w:num w:numId="12">
    <w:abstractNumId w:val="4"/>
  </w:num>
  <w:num w:numId="13">
    <w:abstractNumId w:val="2"/>
  </w:num>
  <w:num w:numId="14">
    <w:abstractNumId w:val="14"/>
  </w:num>
  <w:num w:numId="15">
    <w:abstractNumId w:val="7"/>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oNotTrackMoves/>
  <w:defaultTabStop w:val="708"/>
  <w:hyphenationZone w:val="425"/>
  <w:doNotHyphenateCaps/>
  <w:noPunctuationKerning/>
  <w:characterSpacingControl w:val="doNotCompress"/>
  <w:doNotValidateAgainstSchema/>
  <w:doNotDemarcateInvalidXml/>
  <w:hdrShapeDefaults>
    <o:shapedefaults v:ext="edit" spidmax="5122"/>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36C4"/>
    <w:rsid w:val="00004B5F"/>
    <w:rsid w:val="00012469"/>
    <w:rsid w:val="0002195A"/>
    <w:rsid w:val="00032554"/>
    <w:rsid w:val="000367BA"/>
    <w:rsid w:val="00057D10"/>
    <w:rsid w:val="000A6524"/>
    <w:rsid w:val="00105B9B"/>
    <w:rsid w:val="00150E3D"/>
    <w:rsid w:val="0017515D"/>
    <w:rsid w:val="00190D3F"/>
    <w:rsid w:val="001B150A"/>
    <w:rsid w:val="001E3CB1"/>
    <w:rsid w:val="001E418A"/>
    <w:rsid w:val="001E443E"/>
    <w:rsid w:val="001E5936"/>
    <w:rsid w:val="001F0986"/>
    <w:rsid w:val="00217906"/>
    <w:rsid w:val="00240139"/>
    <w:rsid w:val="002459B4"/>
    <w:rsid w:val="00245B5F"/>
    <w:rsid w:val="002678EB"/>
    <w:rsid w:val="0029588F"/>
    <w:rsid w:val="002A31A1"/>
    <w:rsid w:val="002F69EA"/>
    <w:rsid w:val="00311FEF"/>
    <w:rsid w:val="00322564"/>
    <w:rsid w:val="00336295"/>
    <w:rsid w:val="00365AAB"/>
    <w:rsid w:val="00366284"/>
    <w:rsid w:val="003906FB"/>
    <w:rsid w:val="00397DE5"/>
    <w:rsid w:val="003A4BC2"/>
    <w:rsid w:val="003B36B8"/>
    <w:rsid w:val="003B47EA"/>
    <w:rsid w:val="003C0EC6"/>
    <w:rsid w:val="003E0611"/>
    <w:rsid w:val="003E132D"/>
    <w:rsid w:val="003F4A61"/>
    <w:rsid w:val="003F4BD9"/>
    <w:rsid w:val="003F69C4"/>
    <w:rsid w:val="00412EFC"/>
    <w:rsid w:val="00422385"/>
    <w:rsid w:val="00423BDB"/>
    <w:rsid w:val="00440461"/>
    <w:rsid w:val="00440DA4"/>
    <w:rsid w:val="00476889"/>
    <w:rsid w:val="004862FB"/>
    <w:rsid w:val="004B3B53"/>
    <w:rsid w:val="004B64D6"/>
    <w:rsid w:val="004E0511"/>
    <w:rsid w:val="004F3A52"/>
    <w:rsid w:val="005213DB"/>
    <w:rsid w:val="005232C5"/>
    <w:rsid w:val="0054531A"/>
    <w:rsid w:val="005A2316"/>
    <w:rsid w:val="005A6587"/>
    <w:rsid w:val="005B5D85"/>
    <w:rsid w:val="005F3713"/>
    <w:rsid w:val="00600676"/>
    <w:rsid w:val="006115AA"/>
    <w:rsid w:val="00614882"/>
    <w:rsid w:val="00617DDA"/>
    <w:rsid w:val="006472E9"/>
    <w:rsid w:val="00647865"/>
    <w:rsid w:val="00663C2D"/>
    <w:rsid w:val="006709A3"/>
    <w:rsid w:val="00680AEE"/>
    <w:rsid w:val="00687031"/>
    <w:rsid w:val="006A1E52"/>
    <w:rsid w:val="006E6991"/>
    <w:rsid w:val="0072261C"/>
    <w:rsid w:val="00732328"/>
    <w:rsid w:val="00732FF6"/>
    <w:rsid w:val="00745DBA"/>
    <w:rsid w:val="00785720"/>
    <w:rsid w:val="0079609C"/>
    <w:rsid w:val="007A3613"/>
    <w:rsid w:val="007D7127"/>
    <w:rsid w:val="008569F5"/>
    <w:rsid w:val="00856F46"/>
    <w:rsid w:val="008B1699"/>
    <w:rsid w:val="008B53DC"/>
    <w:rsid w:val="008C5FBC"/>
    <w:rsid w:val="008C64DD"/>
    <w:rsid w:val="00901A04"/>
    <w:rsid w:val="00922FEF"/>
    <w:rsid w:val="0092599C"/>
    <w:rsid w:val="00932F6C"/>
    <w:rsid w:val="009452DD"/>
    <w:rsid w:val="009525EE"/>
    <w:rsid w:val="009778C5"/>
    <w:rsid w:val="009A2A04"/>
    <w:rsid w:val="009A36E7"/>
    <w:rsid w:val="009C5467"/>
    <w:rsid w:val="009E1772"/>
    <w:rsid w:val="009E3498"/>
    <w:rsid w:val="009F466E"/>
    <w:rsid w:val="00A11A1D"/>
    <w:rsid w:val="00A233D7"/>
    <w:rsid w:val="00A31C21"/>
    <w:rsid w:val="00A84AE4"/>
    <w:rsid w:val="00A8505B"/>
    <w:rsid w:val="00A85474"/>
    <w:rsid w:val="00AC7D73"/>
    <w:rsid w:val="00AD2B1A"/>
    <w:rsid w:val="00AF78DB"/>
    <w:rsid w:val="00B034F9"/>
    <w:rsid w:val="00B2757F"/>
    <w:rsid w:val="00B41836"/>
    <w:rsid w:val="00B452A4"/>
    <w:rsid w:val="00B70217"/>
    <w:rsid w:val="00B81003"/>
    <w:rsid w:val="00B83ADE"/>
    <w:rsid w:val="00BA654F"/>
    <w:rsid w:val="00BB305D"/>
    <w:rsid w:val="00BC0067"/>
    <w:rsid w:val="00BF03FF"/>
    <w:rsid w:val="00BF36F0"/>
    <w:rsid w:val="00BF4DE1"/>
    <w:rsid w:val="00C038D7"/>
    <w:rsid w:val="00C13DBF"/>
    <w:rsid w:val="00C43BEC"/>
    <w:rsid w:val="00C46E66"/>
    <w:rsid w:val="00C64B23"/>
    <w:rsid w:val="00C64E30"/>
    <w:rsid w:val="00C6543D"/>
    <w:rsid w:val="00CA46A8"/>
    <w:rsid w:val="00CB4C8A"/>
    <w:rsid w:val="00D020DF"/>
    <w:rsid w:val="00D136C4"/>
    <w:rsid w:val="00D229E0"/>
    <w:rsid w:val="00D43F20"/>
    <w:rsid w:val="00D44C51"/>
    <w:rsid w:val="00D542AC"/>
    <w:rsid w:val="00D63C59"/>
    <w:rsid w:val="00D7568E"/>
    <w:rsid w:val="00D8371D"/>
    <w:rsid w:val="00D84F06"/>
    <w:rsid w:val="00DB3653"/>
    <w:rsid w:val="00DE26F0"/>
    <w:rsid w:val="00DF153A"/>
    <w:rsid w:val="00DF29C2"/>
    <w:rsid w:val="00DF57C8"/>
    <w:rsid w:val="00E13681"/>
    <w:rsid w:val="00E22E91"/>
    <w:rsid w:val="00E463B2"/>
    <w:rsid w:val="00E610E4"/>
    <w:rsid w:val="00E75546"/>
    <w:rsid w:val="00E76603"/>
    <w:rsid w:val="00E82B8C"/>
    <w:rsid w:val="00E930E0"/>
    <w:rsid w:val="00EE260C"/>
    <w:rsid w:val="00EF25E7"/>
    <w:rsid w:val="00EF5098"/>
    <w:rsid w:val="00F00569"/>
    <w:rsid w:val="00F13B17"/>
    <w:rsid w:val="00F201F0"/>
    <w:rsid w:val="00F336BE"/>
    <w:rsid w:val="00F35903"/>
    <w:rsid w:val="00F62AED"/>
    <w:rsid w:val="00F803C8"/>
    <w:rsid w:val="00F9054A"/>
    <w:rsid w:val="00F91FAB"/>
    <w:rsid w:val="00FB1BB2"/>
    <w:rsid w:val="00FB3F95"/>
    <w:rsid w:val="00FB76A8"/>
    <w:rsid w:val="00FC7E5B"/>
    <w:rsid w:val="00FD24DB"/>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footnote reference" w:uiPriority="99"/>
    <w:lsdException w:name="Title" w:locked="1" w:qFormat="1"/>
    <w:lsdException w:name="Subtitle" w:locked="1" w:qFormat="1"/>
    <w:lsdException w:name="Hyperlink" w:uiPriority="99"/>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rPr>
      <w:lang/>
    </w:r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lang/>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lang/>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lang/>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lang/>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lang/>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lang/>
    </w:rPr>
  </w:style>
  <w:style w:type="paragraph" w:customStyle="1" w:styleId="SectionHeadings">
    <w:name w:val="SectionHeadings"/>
    <w:basedOn w:val="Normal"/>
    <w:link w:val="SectionHeadingsChar"/>
    <w:qFormat/>
    <w:rsid w:val="0017515D"/>
    <w:pPr>
      <w:spacing w:before="200" w:after="200" w:line="276" w:lineRule="auto"/>
    </w:pPr>
    <w:rPr>
      <w:b/>
      <w:szCs w:val="20"/>
      <w:lang/>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lang/>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lang/>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lang/>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lang/>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lang/>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lang/>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lang/>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apple-converted-space">
    <w:name w:val="apple-converted-space"/>
    <w:rsid w:val="00E76603"/>
  </w:style>
  <w:style w:type="character" w:customStyle="1" w:styleId="firstementa">
    <w:name w:val="firstementa"/>
    <w:rsid w:val="00E76603"/>
  </w:style>
  <w:style w:type="character" w:customStyle="1" w:styleId="hidden">
    <w:name w:val="hidden"/>
    <w:rsid w:val="00E76603"/>
  </w:style>
</w:styles>
</file>

<file path=word/webSettings.xml><?xml version="1.0" encoding="utf-8"?>
<w:webSettings xmlns:r="http://schemas.openxmlformats.org/officeDocument/2006/relationships" xmlns:w="http://schemas.openxmlformats.org/wordprocessingml/2006/main">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81886">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cielo.br/scielo.phpscript=sci_arttext&amp;pid=S1414-98932013000500009&amp;lng=pt&amp;nrm=is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473C9-5E7B-4990-A618-D8C9EB3F3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5992</Words>
  <Characters>32362</Characters>
  <Application>Microsoft Office Word</Application>
  <DocSecurity>0</DocSecurity>
  <Lines>269</Lines>
  <Paragraphs>76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38278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subject/>
  <dc:creator>FGVSP-Eaesp</dc:creator>
  <cp:keywords/>
  <cp:lastModifiedBy>Lucas Abad</cp:lastModifiedBy>
  <cp:revision>4</cp:revision>
  <cp:lastPrinted>2016-04-20T19:48:00Z</cp:lastPrinted>
  <dcterms:created xsi:type="dcterms:W3CDTF">2016-09-17T20:15:00Z</dcterms:created>
  <dcterms:modified xsi:type="dcterms:W3CDTF">2016-09-17T20:21:00Z</dcterms:modified>
</cp:coreProperties>
</file>