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1E0" w:firstRow="1" w:lastRow="1" w:firstColumn="1" w:lastColumn="1" w:noHBand="0" w:noVBand="0"/>
      </w:tblPr>
      <w:tblGrid>
        <w:gridCol w:w="8978"/>
      </w:tblGrid>
      <w:tr w:rsidR="00ED1CA3" w:rsidRPr="00731595" w:rsidTr="001373FB">
        <w:trPr>
          <w:trHeight w:val="1065"/>
        </w:trPr>
        <w:tc>
          <w:tcPr>
            <w:tcW w:w="8978" w:type="dxa"/>
          </w:tcPr>
          <w:p w:rsidR="00ED1CA3" w:rsidRPr="00B35DFA" w:rsidRDefault="00ED1CA3" w:rsidP="001373FB">
            <w:pPr>
              <w:jc w:val="center"/>
              <w:rPr>
                <w:b/>
                <w:caps/>
                <w:szCs w:val="28"/>
              </w:rPr>
            </w:pPr>
            <w:bookmarkStart w:id="0" w:name="_Hlk493770662"/>
            <w:r w:rsidRPr="00B35DFA">
              <w:rPr>
                <w:b/>
                <w:caps/>
                <w:szCs w:val="28"/>
              </w:rPr>
              <w:t>Perfil Profissi</w:t>
            </w:r>
            <w:r>
              <w:rPr>
                <w:b/>
                <w:caps/>
                <w:szCs w:val="28"/>
              </w:rPr>
              <w:t>onal da delegada da delegacia para</w:t>
            </w:r>
            <w:r w:rsidRPr="00B35DFA">
              <w:rPr>
                <w:b/>
                <w:caps/>
                <w:szCs w:val="28"/>
              </w:rPr>
              <w:t xml:space="preserve"> mulher</w:t>
            </w:r>
          </w:p>
          <w:p w:rsidR="00ED1CA3" w:rsidRPr="00731595" w:rsidRDefault="00ED1CA3" w:rsidP="001373FB">
            <w:pPr>
              <w:tabs>
                <w:tab w:val="left" w:pos="603"/>
              </w:tabs>
              <w:rPr>
                <w:b/>
                <w:caps/>
                <w:sz w:val="20"/>
                <w:szCs w:val="20"/>
              </w:rPr>
            </w:pPr>
            <w:r>
              <w:rPr>
                <w:b/>
                <w:caps/>
                <w:sz w:val="20"/>
                <w:szCs w:val="20"/>
              </w:rPr>
              <w:tab/>
            </w:r>
          </w:p>
          <w:p w:rsidR="00ED1CA3" w:rsidRPr="00731595" w:rsidRDefault="00ED1CA3" w:rsidP="001373FB">
            <w:pPr>
              <w:jc w:val="center"/>
            </w:pPr>
          </w:p>
          <w:p w:rsidR="00ED1CA3" w:rsidRPr="00731595" w:rsidRDefault="00ED1CA3" w:rsidP="001373FB">
            <w:pPr>
              <w:jc w:val="center"/>
            </w:pPr>
          </w:p>
          <w:p w:rsidR="00ED1CA3" w:rsidRPr="00731595" w:rsidRDefault="00ED1CA3" w:rsidP="001373FB">
            <w:pPr>
              <w:jc w:val="center"/>
            </w:pPr>
            <w:r w:rsidRPr="00731595">
              <w:t>BITTENCOURT, Eduardo</w:t>
            </w:r>
            <w:r>
              <w:t xml:space="preserve"> Gusmão</w:t>
            </w:r>
            <w:r w:rsidRPr="00731595">
              <w:t>¹</w:t>
            </w:r>
          </w:p>
          <w:p w:rsidR="00ED1CA3" w:rsidRPr="00731595" w:rsidRDefault="00ED1CA3" w:rsidP="001373FB">
            <w:pPr>
              <w:jc w:val="center"/>
              <w:rPr>
                <w:shd w:val="clear" w:color="auto" w:fill="FFFFFF"/>
              </w:rPr>
            </w:pPr>
            <w:hyperlink r:id="rId8" w:history="1">
              <w:r w:rsidRPr="00731595">
                <w:rPr>
                  <w:rStyle w:val="Hyperlink"/>
                  <w:color w:val="auto"/>
                  <w:u w:val="none"/>
                  <w:shd w:val="clear" w:color="auto" w:fill="FFFFFF"/>
                </w:rPr>
                <w:t>eduardobittencourt94@gmail.com</w:t>
              </w:r>
            </w:hyperlink>
          </w:p>
          <w:p w:rsidR="00ED1CA3" w:rsidRPr="00731595" w:rsidRDefault="00ED1CA3" w:rsidP="001373FB">
            <w:pPr>
              <w:jc w:val="center"/>
            </w:pPr>
            <w:r w:rsidRPr="00731595">
              <w:t>DA ROSA, Dariem</w:t>
            </w:r>
            <w:r>
              <w:t xml:space="preserve"> Lima</w:t>
            </w:r>
            <w:r w:rsidRPr="00731595">
              <w:t xml:space="preserve">¹ </w:t>
            </w:r>
          </w:p>
          <w:p w:rsidR="00ED1CA3" w:rsidRDefault="00ED1CA3" w:rsidP="001373FB">
            <w:pPr>
              <w:jc w:val="center"/>
            </w:pPr>
            <w:r w:rsidRPr="00731595">
              <w:t>dariem17@hotmail.com</w:t>
            </w:r>
            <w:r>
              <w:t xml:space="preserve"> </w:t>
            </w:r>
          </w:p>
          <w:p w:rsidR="00ED1CA3" w:rsidRPr="00731595" w:rsidRDefault="00ED1CA3" w:rsidP="001373FB">
            <w:pPr>
              <w:jc w:val="center"/>
            </w:pPr>
            <w:r>
              <w:t>DA SILVEIRA</w:t>
            </w:r>
            <w:r w:rsidRPr="00731595">
              <w:t>, Pablo</w:t>
            </w:r>
            <w:r>
              <w:t xml:space="preserve"> Palavecino</w:t>
            </w:r>
            <w:r w:rsidRPr="00731595">
              <w:t>¹</w:t>
            </w:r>
          </w:p>
          <w:p w:rsidR="00ED1CA3" w:rsidRPr="00731595" w:rsidRDefault="00ED1CA3" w:rsidP="001373FB">
            <w:pPr>
              <w:jc w:val="center"/>
            </w:pPr>
            <w:r w:rsidRPr="00731595">
              <w:t>palavecino.pablo7@gmail.com</w:t>
            </w:r>
          </w:p>
          <w:p w:rsidR="00ED1CA3" w:rsidRPr="00731595" w:rsidRDefault="00ED1CA3" w:rsidP="001373FB">
            <w:pPr>
              <w:jc w:val="center"/>
            </w:pPr>
            <w:r w:rsidRPr="00731595">
              <w:t>DOMINGUES, Maria Eduarda</w:t>
            </w:r>
            <w:r>
              <w:t xml:space="preserve"> Rodrigues</w:t>
            </w:r>
            <w:r w:rsidRPr="00731595">
              <w:t>¹</w:t>
            </w:r>
          </w:p>
          <w:p w:rsidR="00ED1CA3" w:rsidRPr="00731595" w:rsidRDefault="00ED1CA3" w:rsidP="001373FB">
            <w:pPr>
              <w:jc w:val="center"/>
            </w:pPr>
            <w:r w:rsidRPr="00731595">
              <w:t>duda.domigues@hotmail.com</w:t>
            </w:r>
          </w:p>
          <w:p w:rsidR="00ED1CA3" w:rsidRPr="00731595" w:rsidRDefault="00ED1CA3" w:rsidP="001373FB">
            <w:pPr>
              <w:jc w:val="center"/>
              <w:rPr>
                <w:lang w:val="en-US"/>
              </w:rPr>
            </w:pPr>
            <w:r w:rsidRPr="00731595">
              <w:rPr>
                <w:lang w:val="en-US"/>
              </w:rPr>
              <w:t>GOULART, Caroline</w:t>
            </w:r>
            <w:r>
              <w:rPr>
                <w:lang w:val="en-US"/>
              </w:rPr>
              <w:t xml:space="preserve"> Toyo</w:t>
            </w:r>
            <w:r w:rsidRPr="00731595">
              <w:rPr>
                <w:lang w:val="en-US"/>
              </w:rPr>
              <w:t>¹</w:t>
            </w:r>
          </w:p>
          <w:p w:rsidR="00ED1CA3" w:rsidRPr="00731595" w:rsidRDefault="00ED1CA3" w:rsidP="001373FB">
            <w:pPr>
              <w:jc w:val="center"/>
              <w:rPr>
                <w:lang w:val="fr-FR"/>
              </w:rPr>
            </w:pPr>
            <w:r w:rsidRPr="00731595">
              <w:rPr>
                <w:lang w:val="fr-FR"/>
              </w:rPr>
              <w:t>carol.toyo@hotmail.com</w:t>
            </w:r>
          </w:p>
          <w:p w:rsidR="00ED1CA3" w:rsidRPr="00731595" w:rsidRDefault="00ED1CA3" w:rsidP="001373FB">
            <w:pPr>
              <w:jc w:val="center"/>
            </w:pPr>
            <w:r w:rsidRPr="00731595">
              <w:t>POETINI, Maria Eduarda</w:t>
            </w:r>
            <w:r>
              <w:t xml:space="preserve"> Mello</w:t>
            </w:r>
            <w:r w:rsidRPr="00731595">
              <w:t>¹</w:t>
            </w:r>
          </w:p>
          <w:p w:rsidR="00ED1CA3" w:rsidRPr="00731595" w:rsidRDefault="00ED1CA3" w:rsidP="001373FB">
            <w:pPr>
              <w:jc w:val="center"/>
            </w:pPr>
            <w:r w:rsidRPr="00731595">
              <w:t>mepoetini@hotmail.com</w:t>
            </w:r>
          </w:p>
          <w:p w:rsidR="00ED1CA3" w:rsidRPr="00731595" w:rsidRDefault="00ED1CA3" w:rsidP="001373FB">
            <w:pPr>
              <w:jc w:val="center"/>
              <w:rPr>
                <w:lang w:val="en-US"/>
              </w:rPr>
            </w:pPr>
            <w:r w:rsidRPr="00731595">
              <w:rPr>
                <w:lang w:val="en-US"/>
              </w:rPr>
              <w:t>ÀVILA, Francine</w:t>
            </w:r>
            <w:r>
              <w:rPr>
                <w:lang w:val="en-US"/>
              </w:rPr>
              <w:t xml:space="preserve"> Nunes</w:t>
            </w:r>
            <w:r w:rsidRPr="00731595">
              <w:rPr>
                <w:lang w:val="en-US"/>
              </w:rPr>
              <w:t>²</w:t>
            </w:r>
          </w:p>
          <w:p w:rsidR="00ED1CA3" w:rsidRPr="00731595" w:rsidRDefault="00ED1CA3" w:rsidP="001373FB">
            <w:pPr>
              <w:jc w:val="center"/>
              <w:rPr>
                <w:lang w:val="en-US"/>
              </w:rPr>
            </w:pPr>
            <w:r w:rsidRPr="00731595">
              <w:rPr>
                <w:lang w:val="en-US"/>
              </w:rPr>
              <w:t>francineavila@yahoo.com.br</w:t>
            </w:r>
          </w:p>
          <w:p w:rsidR="00ED1CA3" w:rsidRPr="00731595" w:rsidRDefault="00ED1CA3" w:rsidP="001373FB">
            <w:pPr>
              <w:jc w:val="center"/>
              <w:rPr>
                <w:lang w:val="en-US"/>
              </w:rPr>
            </w:pPr>
            <w:r w:rsidRPr="00731595">
              <w:rPr>
                <w:lang w:val="en-US"/>
              </w:rPr>
              <w:t>BITTENCOURT, Patrícia</w:t>
            </w:r>
            <w:r>
              <w:rPr>
                <w:lang w:val="en-US"/>
              </w:rPr>
              <w:t xml:space="preserve"> Xavier</w:t>
            </w:r>
            <w:r w:rsidRPr="00731595">
              <w:rPr>
                <w:lang w:val="en-US"/>
              </w:rPr>
              <w:t>²</w:t>
            </w:r>
          </w:p>
          <w:p w:rsidR="00ED1CA3" w:rsidRPr="00731595" w:rsidRDefault="00ED1CA3" w:rsidP="001373FB">
            <w:pPr>
              <w:jc w:val="center"/>
            </w:pPr>
            <w:r w:rsidRPr="00731595">
              <w:t>direito.bg@ideau.com.br</w:t>
            </w:r>
          </w:p>
          <w:p w:rsidR="00ED1CA3" w:rsidRPr="00731595" w:rsidRDefault="00ED1CA3" w:rsidP="001373FB">
            <w:pPr>
              <w:jc w:val="center"/>
            </w:pPr>
            <w:r w:rsidRPr="00731595">
              <w:t>DA CUNHA, Carolina</w:t>
            </w:r>
            <w:r>
              <w:t xml:space="preserve"> Costa</w:t>
            </w:r>
            <w:r w:rsidRPr="00731595">
              <w:t>²</w:t>
            </w:r>
          </w:p>
          <w:p w:rsidR="00ED1CA3" w:rsidRPr="00731595" w:rsidRDefault="00ED1CA3" w:rsidP="001373FB">
            <w:pPr>
              <w:jc w:val="center"/>
              <w:rPr>
                <w:lang w:val="fr-FR"/>
              </w:rPr>
            </w:pPr>
            <w:r w:rsidRPr="00731595">
              <w:rPr>
                <w:lang w:val="fr-FR"/>
              </w:rPr>
              <w:t>Carolina.c.cunha@hotmail.com</w:t>
            </w:r>
          </w:p>
          <w:p w:rsidR="00ED1CA3" w:rsidRPr="00731595" w:rsidRDefault="00ED1CA3" w:rsidP="001373FB">
            <w:pPr>
              <w:jc w:val="center"/>
            </w:pPr>
            <w:r w:rsidRPr="00731595">
              <w:t>KOPPER, Quelen²</w:t>
            </w:r>
          </w:p>
          <w:p w:rsidR="00ED1CA3" w:rsidRPr="00731595" w:rsidRDefault="00ED1CA3" w:rsidP="001373FB">
            <w:pPr>
              <w:jc w:val="center"/>
            </w:pPr>
            <w:r w:rsidRPr="00731595">
              <w:t>quelenkopper@ideau.com.br</w:t>
            </w:r>
          </w:p>
          <w:p w:rsidR="00ED1CA3" w:rsidRPr="00731595" w:rsidRDefault="00ED1CA3" w:rsidP="001373FB">
            <w:pPr>
              <w:jc w:val="center"/>
            </w:pPr>
          </w:p>
        </w:tc>
      </w:tr>
    </w:tbl>
    <w:p w:rsidR="00ED1CA3" w:rsidRPr="00731595" w:rsidRDefault="00ED1CA3" w:rsidP="00ED1CA3">
      <w:pPr>
        <w:tabs>
          <w:tab w:val="left" w:pos="3900"/>
        </w:tabs>
        <w:rPr>
          <w:sz w:val="20"/>
          <w:szCs w:val="20"/>
        </w:rPr>
      </w:pPr>
      <w:r w:rsidRPr="00731595">
        <w:t xml:space="preserve">               </w:t>
      </w:r>
      <w:r w:rsidRPr="00731595">
        <w:rPr>
          <w:sz w:val="20"/>
          <w:szCs w:val="20"/>
        </w:rPr>
        <w:t xml:space="preserve">¹ Discentes do Curso de Direito, </w:t>
      </w:r>
      <w:r>
        <w:rPr>
          <w:sz w:val="20"/>
          <w:szCs w:val="20"/>
        </w:rPr>
        <w:t>Bacharel</w:t>
      </w:r>
      <w:r w:rsidRPr="00731595">
        <w:rPr>
          <w:sz w:val="20"/>
          <w:szCs w:val="20"/>
        </w:rPr>
        <w:t xml:space="preserve"> 2017/1- Faculdade IDEAU – Bagé/RS.</w:t>
      </w:r>
    </w:p>
    <w:p w:rsidR="00ED1CA3" w:rsidRPr="00731595" w:rsidRDefault="00ED1CA3" w:rsidP="00ED1CA3">
      <w:pPr>
        <w:tabs>
          <w:tab w:val="left" w:pos="567"/>
          <w:tab w:val="left" w:pos="3900"/>
        </w:tabs>
        <w:rPr>
          <w:sz w:val="20"/>
          <w:szCs w:val="20"/>
        </w:rPr>
      </w:pPr>
      <w:r>
        <w:rPr>
          <w:sz w:val="20"/>
          <w:szCs w:val="20"/>
        </w:rPr>
        <w:tab/>
        <w:t xml:space="preserve">       </w:t>
      </w:r>
      <w:r w:rsidRPr="00731595">
        <w:rPr>
          <w:sz w:val="20"/>
          <w:szCs w:val="20"/>
        </w:rPr>
        <w:t xml:space="preserve">² Docentes do Curso de Direito, </w:t>
      </w:r>
      <w:r>
        <w:rPr>
          <w:b/>
          <w:sz w:val="20"/>
          <w:szCs w:val="20"/>
        </w:rPr>
        <w:t xml:space="preserve">VER ISSO AQUI </w:t>
      </w:r>
      <w:r w:rsidRPr="00731595">
        <w:rPr>
          <w:sz w:val="20"/>
          <w:szCs w:val="20"/>
        </w:rPr>
        <w:t>2017/1 - Faculdade IDEAU – Bagé/RS.</w:t>
      </w:r>
    </w:p>
    <w:p w:rsidR="00ED1CA3" w:rsidRPr="00731595" w:rsidRDefault="00ED1CA3" w:rsidP="00ED1CA3">
      <w:pPr>
        <w:jc w:val="both"/>
      </w:pPr>
    </w:p>
    <w:p w:rsidR="00ED1CA3" w:rsidRPr="00731595" w:rsidRDefault="00ED1CA3" w:rsidP="00ED1CA3">
      <w:pPr>
        <w:jc w:val="both"/>
        <w:rPr>
          <w:sz w:val="20"/>
        </w:rPr>
      </w:pPr>
      <w:r w:rsidRPr="00731595">
        <w:rPr>
          <w:b/>
          <w:sz w:val="20"/>
          <w:szCs w:val="20"/>
        </w:rPr>
        <w:t>RESUMO</w:t>
      </w:r>
      <w:r w:rsidRPr="00731595">
        <w:rPr>
          <w:b/>
          <w:szCs w:val="20"/>
        </w:rPr>
        <w:t xml:space="preserve">: </w:t>
      </w:r>
      <w:r w:rsidRPr="00731595">
        <w:rPr>
          <w:sz w:val="20"/>
        </w:rPr>
        <w:t>Este artigo objetiva analisar o perfil da delegada e sua atuação na delegacia da mulher, elencando como principais pontos a trajetória da mulher, como esse cargo ainda é visto pela sociedade e quais os problemas que essas mulheres enfrentam em seu dia a dia. Foi compreendido seu papel perante a sociedade, de zelar e amparar as vítimas de violência, as encaminhando a instituições específicas de apoio as vítimas, onde são oferecidos as mesmas: apoio psicológico, judicial e até financeiro. Embora a trajetória da mulher como delegada tenha se dado gradativamente, atualmente já é possível encontrar um grande número de mulheres no cargo de delegadas de polícia, deixando para trás a ideia de que a mulher não possuí estrutura física e psicológicas para compor o cargo.</w:t>
      </w:r>
    </w:p>
    <w:p w:rsidR="00ED1CA3" w:rsidRPr="00731595" w:rsidRDefault="00ED1CA3" w:rsidP="00ED1CA3">
      <w:pPr>
        <w:jc w:val="both"/>
        <w:rPr>
          <w:sz w:val="20"/>
          <w:szCs w:val="20"/>
        </w:rPr>
      </w:pPr>
      <w:r w:rsidRPr="00731595">
        <w:rPr>
          <w:b/>
          <w:sz w:val="20"/>
          <w:szCs w:val="20"/>
        </w:rPr>
        <w:t>Palavras-chave</w:t>
      </w:r>
      <w:r w:rsidRPr="00731595">
        <w:rPr>
          <w:sz w:val="20"/>
          <w:szCs w:val="20"/>
        </w:rPr>
        <w:t>: mulher-delegada-delegacia da mulher-violencia.</w:t>
      </w:r>
    </w:p>
    <w:p w:rsidR="00ED1CA3" w:rsidRPr="00731595" w:rsidRDefault="00ED1CA3" w:rsidP="00ED1CA3">
      <w:pPr>
        <w:jc w:val="both"/>
        <w:rPr>
          <w:sz w:val="20"/>
          <w:szCs w:val="20"/>
        </w:rPr>
      </w:pPr>
    </w:p>
    <w:p w:rsidR="00ED1CA3" w:rsidRPr="00731595" w:rsidRDefault="00ED1CA3" w:rsidP="00ED1CA3">
      <w:pPr>
        <w:spacing w:after="160"/>
        <w:jc w:val="both"/>
        <w:rPr>
          <w:lang w:val="fr-FR"/>
        </w:rPr>
      </w:pPr>
      <w:r w:rsidRPr="00731595">
        <w:rPr>
          <w:b/>
          <w:sz w:val="20"/>
          <w:szCs w:val="20"/>
        </w:rPr>
        <w:t xml:space="preserve">ABSTRACT: </w:t>
      </w:r>
      <w:r w:rsidRPr="00731595">
        <w:rPr>
          <w:sz w:val="20"/>
        </w:rPr>
        <w:t xml:space="preserve">This article aimed to analyze the profile of the delegate and her role in the women 's police station, highlighting the women' s trajectory as the main points, how this position is still seen by society and what problems these women face in their daily lives. </w:t>
      </w:r>
      <w:r w:rsidRPr="00731595">
        <w:rPr>
          <w:sz w:val="20"/>
          <w:lang w:val="fr-FR"/>
        </w:rPr>
        <w:t>Their role in society has been understood, care and support for victims of violence, referral to specific institutions to support victims, psychological, judicial and even financial support are offered. Although the woman's role as a delegate has been gradual, it is now possible to find a large number of women in the position of police delegates, leaving behind the idea that the woman does not have the physical and psychological structure to fill the job</w:t>
      </w:r>
      <w:r w:rsidRPr="00731595">
        <w:rPr>
          <w:lang w:val="fr-FR"/>
        </w:rPr>
        <w:t>.</w:t>
      </w:r>
    </w:p>
    <w:p w:rsidR="00ED1CA3" w:rsidRPr="00731595" w:rsidRDefault="00ED1CA3" w:rsidP="00ED1CA3">
      <w:pPr>
        <w:spacing w:after="160"/>
        <w:jc w:val="both"/>
        <w:rPr>
          <w:sz w:val="20"/>
          <w:szCs w:val="20"/>
          <w:lang w:val="fr-FR"/>
        </w:rPr>
      </w:pPr>
      <w:r w:rsidRPr="00731595">
        <w:rPr>
          <w:b/>
          <w:sz w:val="20"/>
          <w:szCs w:val="20"/>
          <w:lang w:val="fr-FR"/>
        </w:rPr>
        <w:t>Keywords</w:t>
      </w:r>
      <w:r w:rsidRPr="00731595">
        <w:rPr>
          <w:sz w:val="20"/>
          <w:szCs w:val="20"/>
          <w:lang w:val="fr-FR"/>
        </w:rPr>
        <w:t>: woman-delegate-women's police station-violence.</w:t>
      </w:r>
    </w:p>
    <w:p w:rsidR="00ED1CA3" w:rsidRPr="00731595" w:rsidRDefault="00ED1CA3" w:rsidP="00ED1CA3">
      <w:pPr>
        <w:jc w:val="center"/>
        <w:rPr>
          <w:b/>
          <w:sz w:val="28"/>
          <w:lang w:val="fr-FR"/>
        </w:rPr>
      </w:pPr>
    </w:p>
    <w:p w:rsidR="00ED1CA3" w:rsidRDefault="00ED1CA3" w:rsidP="00ED1CA3">
      <w:pPr>
        <w:jc w:val="both"/>
        <w:rPr>
          <w:b/>
          <w:sz w:val="28"/>
        </w:rPr>
      </w:pPr>
    </w:p>
    <w:p w:rsidR="00ED1CA3" w:rsidRDefault="00ED1CA3" w:rsidP="00ED1CA3">
      <w:pPr>
        <w:jc w:val="both"/>
        <w:rPr>
          <w:b/>
          <w:sz w:val="28"/>
        </w:rPr>
      </w:pPr>
    </w:p>
    <w:p w:rsidR="00ED1CA3" w:rsidRDefault="00ED1CA3" w:rsidP="00ED1CA3">
      <w:pPr>
        <w:jc w:val="both"/>
        <w:rPr>
          <w:b/>
        </w:rPr>
      </w:pPr>
    </w:p>
    <w:p w:rsidR="00ED1CA3" w:rsidRPr="00B35DFA" w:rsidRDefault="00ED1CA3" w:rsidP="00ED1CA3">
      <w:pPr>
        <w:jc w:val="both"/>
        <w:rPr>
          <w:b/>
        </w:rPr>
      </w:pPr>
      <w:r w:rsidRPr="00B35DFA">
        <w:rPr>
          <w:b/>
        </w:rPr>
        <w:t>1 Considerações Iniciais</w:t>
      </w:r>
    </w:p>
    <w:p w:rsidR="00ED1CA3" w:rsidRPr="00731595" w:rsidRDefault="00ED1CA3" w:rsidP="00ED1CA3">
      <w:pPr>
        <w:spacing w:line="360" w:lineRule="auto"/>
        <w:ind w:firstLine="708"/>
        <w:jc w:val="both"/>
      </w:pPr>
    </w:p>
    <w:p w:rsidR="00ED1CA3" w:rsidRPr="00731595" w:rsidRDefault="00ED1CA3" w:rsidP="00ED1CA3">
      <w:pPr>
        <w:spacing w:line="360" w:lineRule="auto"/>
        <w:ind w:firstLine="708"/>
        <w:jc w:val="both"/>
      </w:pPr>
      <w:r w:rsidRPr="00731595">
        <w:t>Ainda nos dias de hoje, temos uma sociedade que enxerga o papel de delegado de polícia como algo estritamente masculino. Considerando tais fatores, traçamos o perfil da delegada e ressaltamos sua atuação na delegacia da mulher.</w:t>
      </w:r>
    </w:p>
    <w:p w:rsidR="00ED1CA3" w:rsidRPr="00731595" w:rsidRDefault="00ED1CA3" w:rsidP="00ED1CA3">
      <w:pPr>
        <w:spacing w:line="360" w:lineRule="auto"/>
        <w:jc w:val="both"/>
      </w:pPr>
      <w:r w:rsidRPr="00731595">
        <w:t xml:space="preserve">O assunto foi abordado visando as dificuldades encontradas no dia a dia da profissão, nos códigos que amparam a vitima, no histórico da carreira de delegado de policia, a influência da mídia, sociedade e da família, bem como a incorporação de mulheres na força, </w:t>
      </w:r>
    </w:p>
    <w:p w:rsidR="00ED1CA3" w:rsidRPr="00731595" w:rsidRDefault="00ED1CA3" w:rsidP="00ED1CA3">
      <w:pPr>
        <w:spacing w:line="360" w:lineRule="auto"/>
        <w:ind w:firstLine="708"/>
        <w:jc w:val="both"/>
      </w:pPr>
      <w:r w:rsidRPr="00731595">
        <w:t>Utilizamos artigos, sites, códigos e entrevista com a Dra. Carén Adriana Silva do Nascimento, responsável pela Delegacia da Mulher de Bagé, para um melhor entendimento sobre as questões que envolvem a profissão, seu dia a dia e os problemas enfrentados durante a atuação.</w:t>
      </w:r>
    </w:p>
    <w:p w:rsidR="00ED1CA3" w:rsidRPr="00731595" w:rsidRDefault="00ED1CA3" w:rsidP="00ED1CA3">
      <w:pPr>
        <w:spacing w:line="360" w:lineRule="auto"/>
        <w:ind w:firstLine="708"/>
        <w:jc w:val="both"/>
      </w:pPr>
      <w:r>
        <w:t>Qual foi o problema de pesquisa proposto?</w:t>
      </w:r>
      <w:r w:rsidRPr="00731595">
        <w:t xml:space="preserve"> </w:t>
      </w:r>
      <w:r>
        <w:t>“</w:t>
      </w:r>
      <w:r w:rsidRPr="00731595">
        <w:t>O Perfil da Delegada da Delegacia da Mulher</w:t>
      </w:r>
      <w:r>
        <w:t>”</w:t>
      </w:r>
      <w:r w:rsidRPr="00731595">
        <w:t xml:space="preserve">, </w:t>
      </w:r>
      <w:r>
        <w:t xml:space="preserve">que </w:t>
      </w:r>
      <w:r w:rsidRPr="00731595">
        <w:t>teve por finalidade trazer a importância da mulher em profissões de ajuda a comunidade, quebrar o tabu de sexo frágil imposto desde o berço da humanidade, machista. O presente trabalho foi redigido usando o método indutivo com entrevista, consentida através de termo de publicação.</w:t>
      </w:r>
    </w:p>
    <w:p w:rsidR="00ED1CA3" w:rsidRPr="00B35DFA" w:rsidRDefault="00ED1CA3" w:rsidP="00ED1CA3">
      <w:pPr>
        <w:shd w:val="clear" w:color="auto" w:fill="FFFFFF"/>
        <w:spacing w:before="150" w:after="300"/>
        <w:jc w:val="both"/>
        <w:rPr>
          <w:b/>
          <w:szCs w:val="28"/>
        </w:rPr>
      </w:pPr>
      <w:r w:rsidRPr="00B35DFA">
        <w:rPr>
          <w:b/>
          <w:szCs w:val="28"/>
        </w:rPr>
        <w:t>2 Da Legislação</w:t>
      </w:r>
    </w:p>
    <w:p w:rsidR="00ED1CA3" w:rsidRDefault="00ED1CA3" w:rsidP="00ED1CA3">
      <w:pPr>
        <w:shd w:val="clear" w:color="auto" w:fill="FFFFFF"/>
        <w:spacing w:before="150" w:after="300" w:line="360" w:lineRule="auto"/>
        <w:ind w:firstLine="708"/>
        <w:jc w:val="both"/>
      </w:pPr>
      <w:r>
        <w:t>Para Bruno Torreira (2003), antes de começarmos a tratar dos assuntos inerentes à violência contra a mulher é necessário tomarmos conhecimento dos tipos de crimes contra a mulher reconhecidos pelo nosso Código Penal Brasileiro que prevê, na parte especial e sob os títulos em si já bastante expressivos "Dos Crimes Contra a Pessoa", "Dos Crimes Contra os Costumes" e "Do Lenocínio e Do Tráfico de Mulheres", a tipificação e a pena respectiva, de variantes dos crimes contra as pessoas em geral e em alguns casos, específicos contra a mulher. A seguir, podemos focar na violência, também contra a mulher, no nosso sistema legal.</w:t>
      </w:r>
    </w:p>
    <w:p w:rsidR="00ED1CA3" w:rsidRDefault="00ED1CA3" w:rsidP="00ED1CA3">
      <w:pPr>
        <w:shd w:val="clear" w:color="auto" w:fill="FFFFFF"/>
        <w:spacing w:before="150" w:after="300" w:line="360" w:lineRule="auto"/>
        <w:ind w:firstLine="708"/>
        <w:jc w:val="both"/>
      </w:pPr>
      <w:r>
        <w:t xml:space="preserve">Bruno ainda elenca que no capítulo dos crimes contra a vida, artigos 121 até o artigo 137, o mais freqüente é o crime de lesão corporal, definido pelo artigo 129 (todos estes citados anteriormente são provenientes do Código Penal Brasileiro) como "ofender a integridade ou a saúde de outrem", prescrevendo uma pena de detenção de 3 meses a 1 ano, </w:t>
      </w:r>
      <w:r>
        <w:lastRenderedPageBreak/>
        <w:t xml:space="preserve">com várias modalidades de lesões, suas agravantes e atenuantes, elucidando este campo extenso da agressão física contra a mulher, que neste caso, muitas vezes, acontece sem qualquer registro ou apoio, dentro dos próprios lares das vítimas que não conseguem coragem para denunciar o delito em função de um outro crime cometido pelo agressor, definido no artigo transcrito  do Código Penal abaixo: </w:t>
      </w:r>
    </w:p>
    <w:p w:rsidR="00ED1CA3" w:rsidRDefault="00ED1CA3" w:rsidP="00ED1CA3">
      <w:pPr>
        <w:shd w:val="clear" w:color="auto" w:fill="FFFFFF"/>
        <w:spacing w:before="150" w:after="300"/>
        <w:ind w:left="2832"/>
        <w:jc w:val="both"/>
        <w:rPr>
          <w:sz w:val="20"/>
          <w:szCs w:val="20"/>
        </w:rPr>
      </w:pPr>
      <w:r>
        <w:rPr>
          <w:sz w:val="20"/>
          <w:szCs w:val="20"/>
        </w:rPr>
        <w:t xml:space="preserve">Artigo 147. </w:t>
      </w:r>
      <w:r>
        <w:rPr>
          <w:iCs/>
          <w:sz w:val="20"/>
          <w:szCs w:val="20"/>
        </w:rPr>
        <w:t>Ameaçar alguém, por palavras, escrito ou por gesto, ou qualquer outro meio simbólico, de causar-lhe mal injusto e grave. Detenção de 1 a 6 meses, podendo-se aplicar a conversão da penalidade em pagamento de multa, com a peculiaridade de tratar-se de ação que se procede somente mediante representação por parte da vítima ameaçada. É um crime contra a liberdade individual.</w:t>
      </w:r>
    </w:p>
    <w:p w:rsidR="00ED1CA3" w:rsidRDefault="00ED1CA3" w:rsidP="00ED1CA3">
      <w:pPr>
        <w:shd w:val="clear" w:color="auto" w:fill="FFFFFF"/>
        <w:spacing w:before="150" w:after="300" w:line="360" w:lineRule="auto"/>
        <w:ind w:firstLine="708"/>
        <w:jc w:val="both"/>
      </w:pPr>
      <w:r>
        <w:t>Para Bruno Torrente (2003) o estupro é um crime curioso e polêmico em sua comprovação para a lei penal em geral, com uma particularidade interessante imposta pelo nosso diploma legal, que não admite o estupro contra o homem nem reconhece o estupro entre homossexuais, por exemplo, a mulher que constrange outra mulher ao ato sexual. Neste caso, a mulher pode ser partícipe, mas não cometer o estupro em si.</w:t>
      </w:r>
    </w:p>
    <w:p w:rsidR="00ED1CA3" w:rsidRDefault="00ED1CA3" w:rsidP="00ED1CA3">
      <w:pPr>
        <w:shd w:val="clear" w:color="auto" w:fill="FFFFFF"/>
        <w:spacing w:before="150" w:after="300" w:line="360" w:lineRule="auto"/>
        <w:ind w:firstLine="708"/>
        <w:jc w:val="both"/>
        <w:rPr>
          <w:sz w:val="20"/>
          <w:szCs w:val="20"/>
        </w:rPr>
      </w:pPr>
      <w:r>
        <w:t>Muitas formas existem de crime contra a mulher, não tão valorizadas e divulgadas como as citadas acima, tais como o mero contato sexual com possibilidade de contágio de doença sexual ou moléstia grave, previsto pelo Código Penal nos artigos 130 e 131. O constrangimento ilegal sob qualquer título, puro e simples também é punido quando praticado mediante violência ou grave ameaça, ou depois de haver reduzido da vítima, por qualquer outro meio, a capacidade de resistência, a não fazer o que a lei permite, ou a fazer o que ela não manda. Pena: detenção de 3 meses a 1 ano, ou multa.</w:t>
      </w:r>
    </w:p>
    <w:p w:rsidR="00ED1CA3" w:rsidRDefault="00ED1CA3" w:rsidP="00ED1CA3">
      <w:pPr>
        <w:shd w:val="clear" w:color="auto" w:fill="FFFFFF"/>
        <w:spacing w:line="360" w:lineRule="auto"/>
        <w:ind w:firstLine="708"/>
        <w:jc w:val="both"/>
      </w:pPr>
      <w:r>
        <w:rPr>
          <w:iCs/>
        </w:rPr>
        <w:t>Tudo isso buscando apurar e proteger, de forma mais eficaz, a mulher em seu dia a dia, em casa e no trabalho, através da atuação dos órgãos competentes que</w:t>
      </w:r>
      <w:r>
        <w:rPr>
          <w:iCs/>
          <w:color w:val="333333"/>
        </w:rPr>
        <w:t xml:space="preserve">, </w:t>
      </w:r>
      <w:r>
        <w:rPr>
          <w:iCs/>
        </w:rPr>
        <w:t>vêm trazendo, aos poucos, mais estabilidade e segurança para a mulher vítima de violência, sob qualquer forma ou tipo</w:t>
      </w:r>
      <w:r>
        <w:rPr>
          <w:iCs/>
          <w:color w:val="333333"/>
        </w:rPr>
        <w:t>.</w:t>
      </w:r>
      <w:r>
        <w:t xml:space="preserve"> (Torreira, 2003) apud (BRASIL, Constituição, 2003)</w:t>
      </w:r>
    </w:p>
    <w:p w:rsidR="00ED1CA3" w:rsidRPr="00B35DFA" w:rsidRDefault="00ED1CA3" w:rsidP="00ED1CA3">
      <w:pPr>
        <w:pStyle w:val="Ttulo3"/>
        <w:shd w:val="clear" w:color="auto" w:fill="FFFFFF"/>
        <w:spacing w:before="300" w:after="150"/>
        <w:jc w:val="both"/>
        <w:rPr>
          <w:rFonts w:ascii="Times New Roman" w:hAnsi="Times New Roman"/>
          <w:sz w:val="24"/>
          <w:szCs w:val="24"/>
          <w:lang w:val="pt-BR"/>
        </w:rPr>
      </w:pPr>
      <w:r w:rsidRPr="00B35DFA">
        <w:rPr>
          <w:rFonts w:ascii="Times New Roman" w:hAnsi="Times New Roman"/>
          <w:sz w:val="24"/>
          <w:szCs w:val="24"/>
          <w:lang w:val="pt-BR"/>
        </w:rPr>
        <w:t xml:space="preserve">3 </w:t>
      </w:r>
      <w:r w:rsidRPr="00B35DFA">
        <w:rPr>
          <w:rFonts w:ascii="Times New Roman" w:hAnsi="Times New Roman"/>
          <w:sz w:val="24"/>
          <w:szCs w:val="24"/>
        </w:rPr>
        <w:t>Sobre a Lei Maria da Penha</w:t>
      </w:r>
      <w:r w:rsidRPr="00B35DFA">
        <w:rPr>
          <w:rFonts w:ascii="Times New Roman" w:hAnsi="Times New Roman"/>
          <w:sz w:val="24"/>
          <w:szCs w:val="24"/>
          <w:lang w:val="pt-BR"/>
        </w:rPr>
        <w:t xml:space="preserve"> e suas aplicações</w:t>
      </w:r>
    </w:p>
    <w:p w:rsidR="00ED1CA3" w:rsidRDefault="00ED1CA3" w:rsidP="00ED1CA3">
      <w:pPr>
        <w:pStyle w:val="NormalWeb"/>
        <w:shd w:val="clear" w:color="auto" w:fill="FFFFFF"/>
        <w:spacing w:before="0" w:beforeAutospacing="0" w:after="150" w:afterAutospacing="0" w:line="360" w:lineRule="auto"/>
        <w:ind w:firstLine="708"/>
        <w:jc w:val="both"/>
        <w:rPr>
          <w:rFonts w:ascii="Times New Roman" w:hAnsi="Times New Roman"/>
          <w:color w:val="auto"/>
          <w:sz w:val="24"/>
          <w:szCs w:val="24"/>
        </w:rPr>
      </w:pPr>
      <w:r>
        <w:rPr>
          <w:rFonts w:ascii="Times New Roman" w:hAnsi="Times New Roman"/>
          <w:color w:val="auto"/>
          <w:sz w:val="24"/>
          <w:szCs w:val="24"/>
        </w:rPr>
        <w:t xml:space="preserve">A Lei Maria da Penha estabelece que todo o caso de violência doméstica e intrafamiliar é crime, deve ser apurado através de inquérito policial e ser remetido ao Ministério Público. Esses crimes são julgados </w:t>
      </w:r>
      <w:r w:rsidRPr="00B35DFA">
        <w:rPr>
          <w:rFonts w:ascii="Times New Roman" w:hAnsi="Times New Roman"/>
          <w:color w:val="auto"/>
          <w:sz w:val="24"/>
          <w:szCs w:val="24"/>
        </w:rPr>
        <w:t>nos</w:t>
      </w:r>
      <w:r w:rsidRPr="00B35DFA">
        <w:rPr>
          <w:rStyle w:val="apple-converted-space"/>
          <w:rFonts w:ascii="Times New Roman" w:hAnsi="Times New Roman"/>
          <w:color w:val="auto"/>
          <w:sz w:val="24"/>
          <w:szCs w:val="24"/>
        </w:rPr>
        <w:t> </w:t>
      </w:r>
      <w:hyperlink r:id="rId9" w:history="1">
        <w:r w:rsidRPr="00B35DFA">
          <w:rPr>
            <w:rStyle w:val="Hyperlink"/>
            <w:rFonts w:ascii="Times New Roman" w:hAnsi="Times New Roman"/>
            <w:color w:val="auto"/>
            <w:sz w:val="24"/>
            <w:szCs w:val="24"/>
            <w:u w:val="none"/>
          </w:rPr>
          <w:t xml:space="preserve">Juizados Especializados de Violência </w:t>
        </w:r>
        <w:r w:rsidRPr="00B35DFA">
          <w:rPr>
            <w:rStyle w:val="Hyperlink"/>
            <w:rFonts w:ascii="Times New Roman" w:hAnsi="Times New Roman"/>
            <w:color w:val="auto"/>
            <w:sz w:val="24"/>
            <w:szCs w:val="24"/>
            <w:u w:val="none"/>
          </w:rPr>
          <w:lastRenderedPageBreak/>
          <w:t>Doméstica contra a Mulher</w:t>
        </w:r>
      </w:hyperlink>
      <w:r>
        <w:rPr>
          <w:rFonts w:ascii="Times New Roman" w:hAnsi="Times New Roman"/>
          <w:color w:val="auto"/>
          <w:sz w:val="24"/>
          <w:szCs w:val="24"/>
        </w:rPr>
        <w:t>, criados a partir dessa legislação, ou, nas cidades em que ainda não existem, nas Varas Criminais.</w:t>
      </w:r>
    </w:p>
    <w:p w:rsidR="00ED1CA3" w:rsidRDefault="00ED1CA3" w:rsidP="00ED1CA3">
      <w:pPr>
        <w:pStyle w:val="NormalWeb"/>
        <w:shd w:val="clear" w:color="auto" w:fill="FFFFFF"/>
        <w:spacing w:before="0" w:beforeAutospacing="0" w:after="150" w:afterAutospacing="0" w:line="360" w:lineRule="auto"/>
        <w:ind w:firstLine="708"/>
        <w:jc w:val="both"/>
        <w:rPr>
          <w:rFonts w:ascii="Times New Roman" w:hAnsi="Times New Roman"/>
          <w:color w:val="auto"/>
          <w:sz w:val="24"/>
          <w:szCs w:val="24"/>
        </w:rPr>
      </w:pPr>
      <w:r>
        <w:rPr>
          <w:rFonts w:ascii="Times New Roman" w:hAnsi="Times New Roman"/>
          <w:color w:val="auto"/>
          <w:sz w:val="24"/>
          <w:szCs w:val="24"/>
        </w:rPr>
        <w:t xml:space="preserve">A lei também tipifica as situações de violência doméstica, proíbe a aplicação de penas pecuniárias aos agressores, amplia a pena de um para até três anos de prisão e determina o encaminhamento das mulheres em situação de violência, assim como de seus dependentes, a programas e serviços de proteção e de assistência social. </w:t>
      </w:r>
      <w:r w:rsidRPr="00B35DFA">
        <w:rPr>
          <w:rFonts w:ascii="Times New Roman" w:hAnsi="Times New Roman"/>
          <w:color w:val="auto"/>
          <w:sz w:val="24"/>
          <w:szCs w:val="24"/>
        </w:rPr>
        <w:t>A</w:t>
      </w:r>
      <w:r w:rsidRPr="00B35DFA">
        <w:rPr>
          <w:rStyle w:val="apple-converted-space"/>
          <w:rFonts w:ascii="Times New Roman" w:hAnsi="Times New Roman"/>
          <w:color w:val="auto"/>
          <w:sz w:val="24"/>
          <w:szCs w:val="24"/>
        </w:rPr>
        <w:t> </w:t>
      </w:r>
      <w:hyperlink r:id="rId10" w:history="1">
        <w:r w:rsidRPr="00B35DFA">
          <w:rPr>
            <w:rStyle w:val="Hyperlink"/>
            <w:rFonts w:ascii="Times New Roman" w:hAnsi="Times New Roman"/>
            <w:color w:val="auto"/>
            <w:sz w:val="24"/>
            <w:szCs w:val="24"/>
            <w:u w:val="none"/>
          </w:rPr>
          <w:t>Lei n. 11.340, sancionada em 7 de agosto de 2006</w:t>
        </w:r>
      </w:hyperlink>
      <w:r>
        <w:rPr>
          <w:rFonts w:ascii="Times New Roman" w:hAnsi="Times New Roman"/>
          <w:color w:val="auto"/>
          <w:sz w:val="24"/>
          <w:szCs w:val="24"/>
        </w:rPr>
        <w:t>, passou a ser chamada Lei Maria da Penha em homenagem à mulher cujo marido tentou matá-la duas vezes e que desde então se dedica à causa do combate à violência contra as mulheres.</w:t>
      </w:r>
    </w:p>
    <w:p w:rsidR="00ED1CA3" w:rsidRDefault="00ED1CA3" w:rsidP="00ED1CA3">
      <w:pPr>
        <w:pStyle w:val="NormalWeb"/>
        <w:shd w:val="clear" w:color="auto" w:fill="FFFFFF"/>
        <w:spacing w:before="0" w:beforeAutospacing="0" w:after="150" w:afterAutospacing="0" w:line="360" w:lineRule="auto"/>
        <w:ind w:firstLine="708"/>
        <w:jc w:val="both"/>
        <w:rPr>
          <w:rFonts w:ascii="Times New Roman" w:hAnsi="Times New Roman"/>
          <w:color w:val="auto"/>
          <w:sz w:val="24"/>
          <w:szCs w:val="24"/>
        </w:rPr>
      </w:pPr>
      <w:r>
        <w:rPr>
          <w:rFonts w:ascii="Times New Roman" w:hAnsi="Times New Roman"/>
          <w:color w:val="auto"/>
          <w:sz w:val="24"/>
          <w:szCs w:val="24"/>
        </w:rPr>
        <w:t>O texto legal foi resultado de um longo processo de discussão a partir de proposta elaborada por um conjunto de ONGs (Advocacy, Agende, Cepia, Cfemea, Claden/IPÊ e Themis). Esta proposta foi discutida e reformulada por um grupo de trabalho interministerial, coordenado pela Secretaria Especial de Políticas para as Mulheres (SPM), e enviada pelo Governo Federal ao Congresso Nacional. (...)</w:t>
      </w:r>
    </w:p>
    <w:p w:rsidR="00ED1CA3" w:rsidRPr="00B35DFA" w:rsidRDefault="00ED1CA3" w:rsidP="00ED1CA3">
      <w:pPr>
        <w:pStyle w:val="NormalWeb"/>
        <w:shd w:val="clear" w:color="auto" w:fill="FFFFFF"/>
        <w:spacing w:before="0" w:beforeAutospacing="0" w:after="150" w:afterAutospacing="0" w:line="360" w:lineRule="auto"/>
        <w:ind w:firstLine="708"/>
        <w:jc w:val="both"/>
        <w:rPr>
          <w:rFonts w:ascii="Times New Roman" w:hAnsi="Times New Roman"/>
          <w:color w:val="auto"/>
          <w:sz w:val="24"/>
          <w:szCs w:val="24"/>
        </w:rPr>
      </w:pPr>
      <w:r>
        <w:rPr>
          <w:rFonts w:ascii="Times New Roman" w:hAnsi="Times New Roman"/>
          <w:color w:val="auto"/>
          <w:sz w:val="24"/>
          <w:szCs w:val="24"/>
        </w:rPr>
        <w:t>Em vigor desde o dia 22 de setembro de 2006, a Lei Maria da Penha dá cumprimento à Convenção para Prevenir, Punir, e Erradicar a Violência contra a Mulher, a</w:t>
      </w:r>
      <w:hyperlink r:id="rId11" w:history="1">
        <w:r w:rsidRPr="00B35DFA">
          <w:rPr>
            <w:rStyle w:val="apple-converted-space"/>
            <w:rFonts w:ascii="Times New Roman" w:hAnsi="Times New Roman"/>
            <w:color w:val="auto"/>
            <w:sz w:val="24"/>
            <w:szCs w:val="24"/>
          </w:rPr>
          <w:t> </w:t>
        </w:r>
        <w:r w:rsidRPr="00B35DFA">
          <w:rPr>
            <w:rStyle w:val="Hyperlink"/>
            <w:rFonts w:ascii="Times New Roman" w:hAnsi="Times New Roman"/>
            <w:color w:val="auto"/>
            <w:sz w:val="24"/>
            <w:szCs w:val="24"/>
            <w:u w:val="none"/>
          </w:rPr>
          <w:t>Convenção de Belém do Pará</w:t>
        </w:r>
      </w:hyperlink>
      <w:r w:rsidRPr="00B35DFA">
        <w:rPr>
          <w:rFonts w:ascii="Times New Roman" w:hAnsi="Times New Roman"/>
          <w:color w:val="auto"/>
          <w:sz w:val="24"/>
          <w:szCs w:val="24"/>
        </w:rPr>
        <w:t>, da Organização dos Estados Americanos (OEA), ratificada pelo Brasil em 1994, e à</w:t>
      </w:r>
      <w:hyperlink r:id="rId12" w:history="1">
        <w:r w:rsidRPr="00B35DFA">
          <w:rPr>
            <w:rStyle w:val="apple-converted-space"/>
            <w:rFonts w:ascii="Times New Roman" w:hAnsi="Times New Roman"/>
            <w:color w:val="auto"/>
            <w:sz w:val="24"/>
            <w:szCs w:val="24"/>
          </w:rPr>
          <w:t> </w:t>
        </w:r>
        <w:r w:rsidRPr="00B35DFA">
          <w:rPr>
            <w:rStyle w:val="Hyperlink"/>
            <w:rFonts w:ascii="Times New Roman" w:hAnsi="Times New Roman"/>
            <w:color w:val="auto"/>
            <w:sz w:val="24"/>
            <w:szCs w:val="24"/>
            <w:u w:val="none"/>
          </w:rPr>
          <w:t>Convenção para Eliminação de Todas as Formas de Discriminação contra a Mulher (Cedaw)</w:t>
        </w:r>
      </w:hyperlink>
      <w:r w:rsidRPr="00B35DFA">
        <w:rPr>
          <w:rFonts w:ascii="Times New Roman" w:hAnsi="Times New Roman"/>
          <w:color w:val="auto"/>
          <w:sz w:val="24"/>
          <w:szCs w:val="24"/>
        </w:rPr>
        <w:t>, da Organização das Nações Unidas (ONU).</w:t>
      </w:r>
    </w:p>
    <w:p w:rsidR="00ED1CA3" w:rsidRDefault="00ED1CA3" w:rsidP="00ED1CA3">
      <w:pPr>
        <w:pStyle w:val="NormalWeb"/>
        <w:shd w:val="clear" w:color="auto" w:fill="FFFFFF"/>
        <w:spacing w:before="0" w:beforeAutospacing="0" w:after="150" w:afterAutospacing="0" w:line="360" w:lineRule="auto"/>
        <w:ind w:firstLine="708"/>
        <w:jc w:val="both"/>
        <w:rPr>
          <w:rFonts w:ascii="Times New Roman" w:hAnsi="Times New Roman"/>
          <w:color w:val="auto"/>
          <w:sz w:val="24"/>
          <w:szCs w:val="24"/>
        </w:rPr>
      </w:pPr>
      <w:r>
        <w:rPr>
          <w:rFonts w:ascii="Times New Roman" w:hAnsi="Times New Roman"/>
          <w:color w:val="auto"/>
          <w:sz w:val="24"/>
          <w:szCs w:val="24"/>
        </w:rPr>
        <w:t>Entre outras iniciativas do Conselho Nacional de Justiça com a parceria de diferentes órgãos e entidades, destacam-se a criação do manual de rotinas e estruturação dos Juizados de Violência Doméstica e Familiar contra a Mulher, as Jornadas da Lei Maria da Penha e o Fórum Nacional de Juízes de Violência Doméstica e Familiar contra a Mulher (Fonavid).</w:t>
      </w:r>
    </w:p>
    <w:p w:rsidR="00ED1CA3" w:rsidRDefault="00ED1CA3" w:rsidP="00ED1CA3">
      <w:pPr>
        <w:pStyle w:val="NormalWeb"/>
        <w:shd w:val="clear" w:color="auto" w:fill="FFFFFF"/>
        <w:spacing w:before="0" w:beforeAutospacing="0" w:after="150" w:afterAutospacing="0" w:line="360" w:lineRule="auto"/>
        <w:ind w:firstLine="708"/>
        <w:jc w:val="both"/>
        <w:rPr>
          <w:rFonts w:ascii="Times New Roman" w:hAnsi="Times New Roman"/>
          <w:color w:val="auto"/>
          <w:sz w:val="24"/>
          <w:szCs w:val="24"/>
        </w:rPr>
      </w:pPr>
      <w:r>
        <w:rPr>
          <w:rFonts w:ascii="Times New Roman" w:hAnsi="Times New Roman"/>
          <w:color w:val="auto"/>
          <w:sz w:val="24"/>
          <w:szCs w:val="24"/>
        </w:rPr>
        <w:t xml:space="preserve">Dentre os mecanismos da Lei Maria da Penha, destaca-se a tipificão e definição a violência doméstica e familiar contra a mulher. Também estabelece as formas da violência doméstica contra a mulher como física, psicológica, sexual, patrimonial e moral. Além disso, etermina que a violência doméstica contra a mulher independe de sua orientação sexual. Determina também que a mulher somente poderá renunciar à denúncia perante o juiz. Ficam proibidas as penas pecuniárias (pagamento de multas ou cestas básicas). Também retira dos juizados especiais criminais (Lei n. 9.099/95) a competência para julgar os crimes de </w:t>
      </w:r>
      <w:r>
        <w:rPr>
          <w:rFonts w:ascii="Times New Roman" w:hAnsi="Times New Roman"/>
          <w:color w:val="auto"/>
          <w:sz w:val="24"/>
          <w:szCs w:val="24"/>
        </w:rPr>
        <w:lastRenderedPageBreak/>
        <w:t>violência doméstica contra a mulher. Ocorre a alteração do Código de Processo Penal para possibilitar ao juiz a decretação da prisão preventiva quando houver riscos à integridade física ou psicológica da mulher. Altera a questão da lei de execuções penais para permitir ao juiz que determine o comparecimento obrigatório do agressor a programas de recuperação e reeducação. Prescreve a criação de juizados especiais de violência doméstica e familiar contra a mulher com competência cível e criminal para abranger as questões de família decorrentes da violência contra a mulher.  Versa que caso a violência doméstica seja cometida contra mulher com deficiência, a pena será aumentada em um terço.</w:t>
      </w:r>
    </w:p>
    <w:p w:rsidR="00ED1CA3" w:rsidRPr="00B35DFA" w:rsidRDefault="00ED1CA3" w:rsidP="00ED1CA3">
      <w:pPr>
        <w:pStyle w:val="NormalWeb"/>
        <w:shd w:val="clear" w:color="auto" w:fill="FFFFFF"/>
        <w:spacing w:before="0" w:beforeAutospacing="0" w:after="150" w:afterAutospacing="0" w:line="360" w:lineRule="auto"/>
        <w:ind w:firstLine="708"/>
        <w:jc w:val="both"/>
        <w:rPr>
          <w:rFonts w:ascii="Times New Roman" w:hAnsi="Times New Roman"/>
          <w:b/>
          <w:color w:val="auto"/>
          <w:sz w:val="24"/>
          <w:szCs w:val="24"/>
        </w:rPr>
      </w:pPr>
      <w:r w:rsidRPr="00B35DFA">
        <w:rPr>
          <w:rStyle w:val="Forte"/>
          <w:rFonts w:ascii="Times New Roman" w:hAnsi="Times New Roman"/>
          <w:b w:val="0"/>
          <w:color w:val="auto"/>
          <w:sz w:val="24"/>
          <w:szCs w:val="24"/>
        </w:rPr>
        <w:t>Sobre a autoridade policial é de grande importância ressaltar que a</w:t>
      </w:r>
      <w:r w:rsidRPr="00B35DFA">
        <w:rPr>
          <w:rFonts w:ascii="Times New Roman" w:hAnsi="Times New Roman"/>
          <w:color w:val="auto"/>
          <w:sz w:val="24"/>
          <w:szCs w:val="24"/>
        </w:rPr>
        <w:t xml:space="preserve"> lei prevê um capítulo específico para o atendimento pela autoridade policial para os casos de violência doméstica contra a mulher. Também permite prender o agressor em flagrante sempre que houver qualquer das formas de violência doméstica contra a mulher.</w:t>
      </w:r>
      <w:r w:rsidRPr="00B35DFA">
        <w:rPr>
          <w:rFonts w:ascii="Times New Roman" w:hAnsi="Times New Roman"/>
          <w:b/>
          <w:color w:val="auto"/>
          <w:sz w:val="24"/>
          <w:szCs w:val="24"/>
        </w:rPr>
        <w:t xml:space="preserve"> </w:t>
      </w:r>
      <w:r w:rsidRPr="00B35DFA">
        <w:rPr>
          <w:rFonts w:ascii="Times New Roman" w:hAnsi="Times New Roman"/>
          <w:color w:val="auto"/>
          <w:sz w:val="24"/>
          <w:szCs w:val="24"/>
        </w:rPr>
        <w:t>Prescreve que compete a autoridade policial registrar o boletim de ocorrência e instaurar o inquérito policial (composto pelos depoimentos da vítima, do agressor, das testemunhas e de provas documentais e periciais), bem como remeter o inquérito policial ao Ministério Público. Também que pode requerer ao juiz, em quarenta e oito horas, que sejam concedidas diversas medidas protetivas de urgência para a mulher em situação de violência.</w:t>
      </w:r>
      <w:r w:rsidRPr="00B35DFA">
        <w:rPr>
          <w:rFonts w:ascii="Times New Roman" w:hAnsi="Times New Roman"/>
          <w:b/>
          <w:color w:val="auto"/>
          <w:sz w:val="24"/>
          <w:szCs w:val="24"/>
        </w:rPr>
        <w:t xml:space="preserve"> </w:t>
      </w:r>
      <w:r w:rsidRPr="00B35DFA">
        <w:rPr>
          <w:rFonts w:ascii="Times New Roman" w:hAnsi="Times New Roman"/>
          <w:color w:val="auto"/>
          <w:sz w:val="24"/>
          <w:szCs w:val="24"/>
        </w:rPr>
        <w:t>Para casos de prisão preventiva é necessário a solicitação a um juiz.</w:t>
      </w:r>
    </w:p>
    <w:p w:rsidR="00ED1CA3" w:rsidRDefault="00ED1CA3" w:rsidP="00ED1CA3">
      <w:pPr>
        <w:pStyle w:val="NormalWeb"/>
        <w:shd w:val="clear" w:color="auto" w:fill="FFFFFF"/>
        <w:spacing w:before="0" w:beforeAutospacing="0" w:after="150" w:afterAutospacing="0" w:line="360" w:lineRule="auto"/>
        <w:ind w:firstLine="708"/>
        <w:jc w:val="both"/>
        <w:rPr>
          <w:rFonts w:ascii="Times New Roman" w:hAnsi="Times New Roman"/>
          <w:color w:val="auto"/>
          <w:sz w:val="24"/>
          <w:szCs w:val="24"/>
        </w:rPr>
      </w:pPr>
      <w:r>
        <w:rPr>
          <w:rFonts w:ascii="Times New Roman" w:hAnsi="Times New Roman"/>
          <w:color w:val="auto"/>
          <w:sz w:val="24"/>
          <w:szCs w:val="24"/>
        </w:rPr>
        <w:t xml:space="preserve">Sobre o processo judicial vale ressaltar que o juiz pode conceder, no prazo de quarenta e oito horas, medidas protetivas de urgência (suspensão do porte de armas do agressor, afastamento do agressor do lar, distanciamento da vítima, dentre outras), dependendo da situação. Não obstante, o juiz do juizado de violência doméstica e familiar contra a mulher terá competência para apreciar o crime e os casos que envolverem questões de família (pensão, separação, guarda de filhos etc.). Por final, o Ministério Público apresentará denúncia ao juiz e poderá propor penas de três meses a três anos de detenção, cabendo ao juiz a decisão e a sentença final. </w:t>
      </w:r>
    </w:p>
    <w:p w:rsidR="00ED1CA3" w:rsidRDefault="00ED1CA3" w:rsidP="00ED1CA3">
      <w:pPr>
        <w:shd w:val="clear" w:color="auto" w:fill="FFFFFF"/>
        <w:spacing w:line="360" w:lineRule="auto"/>
        <w:ind w:firstLine="708"/>
        <w:jc w:val="both"/>
      </w:pPr>
      <w:r>
        <w:t xml:space="preserve">Sendo assim, vale sempre ressaltar a importância do cumprimento da legislação, mas a forma como ela será interpretada na maioria das vezes é muito importante. Como mencionado durante a entrevista com a Delegada Cáren, a mesma ainda aponta o grande número de desistência das denunciantes, que efetuam a queixa, mas depois de arrependem e retiram, esses processos acabam atravancando o sistema, pois a cada denúncia é aberto um inquérito, e </w:t>
      </w:r>
      <w:r>
        <w:lastRenderedPageBreak/>
        <w:t>para que ocorra a desistência ainda é necessário ocorrer uma audiência para que isso seja passado oficicialmente ao juiz, e essa desistência seja feita pela vítima durante a audiência.</w:t>
      </w:r>
    </w:p>
    <w:p w:rsidR="00ED1CA3" w:rsidRDefault="00ED1CA3" w:rsidP="00ED1CA3">
      <w:pPr>
        <w:shd w:val="clear" w:color="auto" w:fill="FFFFFF"/>
        <w:ind w:left="2268"/>
        <w:jc w:val="both"/>
        <w:rPr>
          <w:sz w:val="20"/>
          <w:szCs w:val="20"/>
        </w:rPr>
      </w:pPr>
      <w:r>
        <w:rPr>
          <w:sz w:val="20"/>
          <w:szCs w:val="20"/>
        </w:rPr>
        <w:t xml:space="preserve">Tem alguns crimes como por exemplo, crime de ameaça, crime de estupro, crimes que o agressor vai ser processado mediante representação da vítima. Isso significa que a vítima vai ter que dizer que deseja representar criminalmente o agressor. Ela pode na fase do inquérito, depois ela pode desistir. Aí ela vai fazer uma renúncia com a retratação ao direito de representação. Nos casos que é condicionado a representação é possível. Aí vai ser juntada essa retratação dela com uma renúncia quando for ação privada, vai ser remetido o inquérito no estado em que se encontra e lá o juiz marca uma audiência, nos casos de violência doméstica, para ela desistir perante ao juiz. </w:t>
      </w:r>
    </w:p>
    <w:p w:rsidR="00ED1CA3" w:rsidRDefault="00ED1CA3" w:rsidP="00ED1CA3">
      <w:pPr>
        <w:shd w:val="clear" w:color="auto" w:fill="FFFFFF"/>
        <w:spacing w:line="360" w:lineRule="auto"/>
        <w:ind w:firstLine="708"/>
        <w:jc w:val="both"/>
        <w:rPr>
          <w:color w:val="000000"/>
        </w:rPr>
      </w:pPr>
      <w:r>
        <w:rPr>
          <w:color w:val="000000"/>
          <w:shd w:val="clear" w:color="auto" w:fill="FFFFFF"/>
        </w:rPr>
        <w:t>Apesar de muito progresso com relação ao reconhecimento da importância que a mulher tem em todo contexto social e familiar nota-se que ainda há muito por fazer para que a mesma seja vista como um ser humano dotado de capacidade, inteligência e desenvoltura como qualquer homem. A inserção da mulher na sociedade de forma igualitária sem dúvida será a forma de mostrar ao mundo o grande desenvolvimento pelo qual toda a sociedade vem ultrapassando barreiras e preconceitos tão entranhados na nossa cultura que uma vez ultrapassado notar-se-á que o que vale é a singularidade de cada indivíduo e não seu sexo.</w:t>
      </w:r>
    </w:p>
    <w:p w:rsidR="00ED1CA3" w:rsidRPr="00731595" w:rsidRDefault="00ED1CA3" w:rsidP="00ED1CA3">
      <w:pPr>
        <w:jc w:val="both"/>
        <w:rPr>
          <w:b/>
          <w:sz w:val="28"/>
          <w:szCs w:val="28"/>
        </w:rPr>
      </w:pPr>
    </w:p>
    <w:p w:rsidR="00ED1CA3" w:rsidRPr="00B35DFA" w:rsidRDefault="00ED1CA3" w:rsidP="00ED1CA3">
      <w:pPr>
        <w:jc w:val="both"/>
        <w:rPr>
          <w:b/>
        </w:rPr>
      </w:pPr>
      <w:r w:rsidRPr="00B35DFA">
        <w:rPr>
          <w:b/>
        </w:rPr>
        <w:t>4 Moral e ética na profissão de Delegado</w:t>
      </w:r>
    </w:p>
    <w:p w:rsidR="00ED1CA3" w:rsidRDefault="00ED1CA3" w:rsidP="00ED1CA3">
      <w:pPr>
        <w:spacing w:line="360" w:lineRule="auto"/>
        <w:ind w:firstLine="708"/>
        <w:jc w:val="both"/>
      </w:pPr>
    </w:p>
    <w:p w:rsidR="00ED1CA3" w:rsidRDefault="00ED1CA3" w:rsidP="00ED1CA3">
      <w:pPr>
        <w:spacing w:line="360" w:lineRule="auto"/>
        <w:ind w:firstLine="708"/>
        <w:jc w:val="both"/>
      </w:pPr>
      <w:r>
        <w:t xml:space="preserve">Segundo Luiz Muller, a palavra ética deriva do grego </w:t>
      </w:r>
      <w:r>
        <w:rPr>
          <w:i/>
        </w:rPr>
        <w:t>ethos</w:t>
      </w:r>
      <w:r>
        <w:t xml:space="preserve"> que significa aquilo que pertence ao caráter, o modo de ser de uma pessoa.</w:t>
      </w:r>
    </w:p>
    <w:p w:rsidR="00ED1CA3" w:rsidRDefault="00ED1CA3" w:rsidP="00ED1CA3">
      <w:pPr>
        <w:spacing w:line="360" w:lineRule="auto"/>
        <w:ind w:firstLine="708"/>
        <w:jc w:val="both"/>
      </w:pPr>
      <w:r>
        <w:t>É um conjunto de valores morais e princípios que norteiam a conduta humana na sociedade. É o principal regulador do desenvolvimento histórico-cultural da humanidade, pois sem ética o mundo viveria um verdadeiro caos (MULLER, 2009).</w:t>
      </w:r>
    </w:p>
    <w:p w:rsidR="00ED1CA3" w:rsidRDefault="00ED1CA3" w:rsidP="00ED1CA3">
      <w:pPr>
        <w:spacing w:line="360" w:lineRule="auto"/>
        <w:ind w:firstLine="708"/>
        <w:jc w:val="both"/>
      </w:pPr>
      <w:r>
        <w:t xml:space="preserve">Todas as profissões têm seu próprio código de ética, não diferente disso os delegados possuem um código de ética, isso traz benefícios não só para quem pratica e executa a lei, mas também para quem recebe. Pois o primeiro dever que a profissão impõe aos profissionais da segurança pública como os delegados, é o de bem conhecê-la. </w:t>
      </w:r>
    </w:p>
    <w:p w:rsidR="00ED1CA3" w:rsidRDefault="00ED1CA3" w:rsidP="00ED1CA3">
      <w:pPr>
        <w:spacing w:line="360" w:lineRule="auto"/>
        <w:ind w:firstLine="708"/>
        <w:jc w:val="both"/>
      </w:pPr>
      <w:r>
        <w:t>Não se pode exercer uma profissão, desconhecendo seus deveres, as regras de conduta, as prerrogativas, até porque observar os preceitos do Código de Ética profissional é dever inerente ao exercício da profissão.</w:t>
      </w:r>
    </w:p>
    <w:p w:rsidR="00ED1CA3" w:rsidRDefault="00ED1CA3" w:rsidP="00ED1CA3">
      <w:pPr>
        <w:spacing w:line="360" w:lineRule="auto"/>
        <w:ind w:firstLine="708"/>
        <w:jc w:val="both"/>
      </w:pPr>
      <w:r>
        <w:t>Segundo Bittar (2002), quando se aborda o assunto “ética profissional” não se deve de maneira alguma ignorar a análise do problema da codificação das regras e dos princípios éticos a um conjunto de prescrições de caráter puramente formal e jurídico, a que se costuma chamar de códigos de ética.</w:t>
      </w:r>
    </w:p>
    <w:p w:rsidR="00ED1CA3" w:rsidRDefault="00ED1CA3" w:rsidP="00ED1CA3">
      <w:pPr>
        <w:spacing w:line="360" w:lineRule="auto"/>
        <w:ind w:firstLine="708"/>
        <w:jc w:val="both"/>
      </w:pPr>
      <w:r>
        <w:lastRenderedPageBreak/>
        <w:t xml:space="preserve"> </w:t>
      </w:r>
    </w:p>
    <w:p w:rsidR="00ED1CA3" w:rsidRDefault="00ED1CA3" w:rsidP="00ED1CA3">
      <w:pPr>
        <w:ind w:left="2124"/>
        <w:jc w:val="both"/>
        <w:rPr>
          <w:sz w:val="20"/>
          <w:szCs w:val="20"/>
        </w:rPr>
      </w:pPr>
      <w:r>
        <w:rPr>
          <w:sz w:val="20"/>
          <w:szCs w:val="20"/>
        </w:rPr>
        <w:t>Isso porque, na atualidade, a ética tem-se reduzido e simplificado de modo extremado a uma tecnologia ética. Talvez, na esperança de imediatizar o dever ético na consciência do profissional, talvez, dentro de uma onda positivista, tenha-se partido para uma tentativa de tornar concretos os princípios e deveres éticos, produzindo-se os códigos de ética ou códigos de dever, específicos para cada profissão. Ora, a conseqüência direta desse tipo de raciocí- nio é: a) a transformação das prescrições éticas em mandamentos legais; b) a retificação excessiva dos campos conceituais da ética; c) a compartimenta- ção da ética em tantas partes quantas profissões existentes; d) a juridicização dos mandamentos éticos (BITTAR, 2002, p. 367).</w:t>
      </w:r>
    </w:p>
    <w:p w:rsidR="00ED1CA3" w:rsidRDefault="00ED1CA3" w:rsidP="00ED1CA3">
      <w:pPr>
        <w:shd w:val="clear" w:color="auto" w:fill="FFFFFF"/>
        <w:spacing w:before="240" w:after="240" w:line="360" w:lineRule="auto"/>
        <w:ind w:firstLine="708"/>
        <w:jc w:val="both"/>
        <w:rPr>
          <w:color w:val="000000"/>
        </w:rPr>
      </w:pPr>
      <w:r>
        <w:rPr>
          <w:color w:val="000000"/>
        </w:rPr>
        <w:t>Porém o sentido de ética profissional de um delegado não se resume apenas as condutas normativas que devem ser postas em pratica como se fossem regras extremamente ditatórias, mas sim a um conjunto de virtudes que fluem do superego do profissional as quais podemos tirar como exemplos que são a honestidade, a competência, a compreensão, o sigilo, a prudência e a responsabilidade.</w:t>
      </w:r>
    </w:p>
    <w:p w:rsidR="00ED1CA3" w:rsidRDefault="00ED1CA3" w:rsidP="00ED1CA3">
      <w:pPr>
        <w:spacing w:line="360" w:lineRule="auto"/>
        <w:ind w:firstLine="708"/>
        <w:jc w:val="both"/>
        <w:rPr>
          <w:color w:val="000000"/>
        </w:rPr>
      </w:pPr>
      <w:r>
        <w:rPr>
          <w:color w:val="000000"/>
        </w:rPr>
        <w:t>Uma conduta ética no trabalho, seguindo padrões e valores, tanto da sociedade, quanto da própria organização são essenciais para o alcance da excelência profissional. Não basta apenas estar em constante aperfeiçoamento para conquistar</w:t>
      </w:r>
      <w:r>
        <w:rPr>
          <w:rStyle w:val="apple-converted-space"/>
          <w:color w:val="000000"/>
        </w:rPr>
        <w:t> </w:t>
      </w:r>
      <w:r>
        <w:rPr>
          <w:color w:val="000000"/>
        </w:rPr>
        <w:t>credibilidade profissional é preciso assumir uma postura ética. Através dela ganhamos confiança e respeito de superiores, colegas de trabalho e é claro dos assistidos nas delegacias.</w:t>
      </w:r>
    </w:p>
    <w:p w:rsidR="00ED1CA3" w:rsidRPr="00731595" w:rsidRDefault="00ED1CA3" w:rsidP="00ED1CA3">
      <w:pPr>
        <w:spacing w:line="360" w:lineRule="auto"/>
        <w:ind w:firstLine="708"/>
        <w:jc w:val="both"/>
        <w:rPr>
          <w:color w:val="000000"/>
        </w:rPr>
      </w:pPr>
    </w:p>
    <w:p w:rsidR="00ED1CA3" w:rsidRPr="00B35DFA" w:rsidRDefault="00ED1CA3" w:rsidP="00ED1CA3">
      <w:pPr>
        <w:jc w:val="both"/>
        <w:rPr>
          <w:color w:val="333333"/>
        </w:rPr>
      </w:pPr>
      <w:r w:rsidRPr="00B35DFA">
        <w:rPr>
          <w:b/>
        </w:rPr>
        <w:t>5 Trajetória histórica da mulher na atividade policial</w:t>
      </w:r>
    </w:p>
    <w:p w:rsidR="00ED1CA3" w:rsidRDefault="00ED1CA3" w:rsidP="00ED1CA3">
      <w:pPr>
        <w:spacing w:before="40" w:line="360" w:lineRule="auto"/>
        <w:ind w:firstLine="708"/>
        <w:jc w:val="both"/>
      </w:pPr>
    </w:p>
    <w:p w:rsidR="00ED1CA3" w:rsidRDefault="00ED1CA3" w:rsidP="00ED1CA3">
      <w:pPr>
        <w:spacing w:before="40" w:line="360" w:lineRule="auto"/>
        <w:ind w:firstLine="708"/>
        <w:jc w:val="both"/>
      </w:pPr>
      <w:r>
        <w:t>A trajetória da mulher na atividade policial teve muitos percalços, devido ao fato de que o cargo de delegado era visto como um cargo exclusivamente masculino, devido aos conceitos impostos décadas atrás. Embora a participação das mulheres na polícia tenha se dado na década de 70, ainda assim era destinado a elas apenas o cargo administrativo.</w:t>
      </w:r>
    </w:p>
    <w:p w:rsidR="00ED1CA3" w:rsidRDefault="00ED1CA3" w:rsidP="00ED1CA3">
      <w:pPr>
        <w:spacing w:line="360" w:lineRule="auto"/>
        <w:ind w:firstLine="708"/>
        <w:jc w:val="both"/>
      </w:pPr>
      <w:r>
        <w:t>O histórico de submissão feminina pode servir como explicação para o preconceito que as mesmas sofreram para ingressar na atividade policial. Sendo assim, quando a mulher começou a ocupar espaços aos quais eram destinados somente aos homens, a sociedade gerou um preconceito imediato, pois não eram acostumados com a figura da mulher como uma autoridade máxima.</w:t>
      </w:r>
    </w:p>
    <w:p w:rsidR="00ED1CA3" w:rsidRDefault="00ED1CA3" w:rsidP="00ED1CA3">
      <w:pPr>
        <w:spacing w:line="360" w:lineRule="auto"/>
        <w:ind w:firstLine="708"/>
        <w:jc w:val="both"/>
      </w:pPr>
      <w:r>
        <w:t xml:space="preserve">A música composta por Chico Buarque, tendo como título “Mulheres de Atenas” explicita o histórico de submissão feminina ao longo da cultura contemporânea, como pode se observar no trecho: “Elas não têm gosto ou vontade. Nem defeito, nem qualidade. Têm medo </w:t>
      </w:r>
      <w:r>
        <w:lastRenderedPageBreak/>
        <w:t>apenas. Não tem sonhos, só tem presságios. O seu homem, mares, naufrágios.”. Com o decorrer do trajeto, a mulher foi se desprendendo do retrato de que a mesma submeteria suas práticas ao homem. Foi possível notar que o cenário mudou e que a fígura feminina foi conquistando espaços, antes jamais possibilitados.</w:t>
      </w:r>
    </w:p>
    <w:p w:rsidR="00ED1CA3" w:rsidRDefault="00ED1CA3" w:rsidP="00ED1CA3">
      <w:pPr>
        <w:spacing w:line="360" w:lineRule="auto"/>
        <w:ind w:firstLine="708"/>
        <w:jc w:val="both"/>
      </w:pPr>
      <w:r>
        <w:t xml:space="preserve">Com o passar do tempo, foi-se expandindo a participação da mulher na instituição delegacia, a voz feminina foi conquistando espaço e o grande passo inicial foi a primeira turma de delegadas mulheres, em 1986 dava-se inicio a uma turma composta de três delegadas mulheres. </w:t>
      </w:r>
    </w:p>
    <w:p w:rsidR="00ED1CA3" w:rsidRDefault="00ED1CA3" w:rsidP="00ED1CA3">
      <w:pPr>
        <w:spacing w:line="360" w:lineRule="auto"/>
        <w:ind w:firstLine="708"/>
        <w:jc w:val="both"/>
      </w:pPr>
      <w:r>
        <w:t>Entretanto, a participação da figura feminina na delegacia enfrentou barreiras novamente, após a primeira turma só houve uma segunda turma em 1990, ou seja, pode-se observar que ainda sim o cargo era praticamente todo ocupado pelo gênero masculino.</w:t>
      </w:r>
    </w:p>
    <w:p w:rsidR="00ED1CA3" w:rsidRDefault="00ED1CA3" w:rsidP="00ED1CA3">
      <w:pPr>
        <w:spacing w:line="360" w:lineRule="auto"/>
        <w:ind w:firstLine="708"/>
        <w:jc w:val="both"/>
      </w:pPr>
      <w:r>
        <w:t>Com a escolaridade crescente, possibilitou que o número de mulheres pudesse ser maior dentro das delegacias. Contudo, os homens lutavam para que as mulheres não assumissem o cargo de delegada, pois existia um forte preconceito em questão a isso. Ainda hoje, existe um preconceito com a mulher delegada, pois muitos acham que a mesma não possui condições físicas ou que não imponham respeito tanto quanto os homens. (BRUSCHINI; UNBEHAUM, 2002).</w:t>
      </w:r>
    </w:p>
    <w:p w:rsidR="00ED1CA3" w:rsidRDefault="00ED1CA3" w:rsidP="00ED1CA3">
      <w:pPr>
        <w:spacing w:line="360" w:lineRule="auto"/>
        <w:ind w:firstLine="708"/>
        <w:jc w:val="both"/>
      </w:pPr>
      <w:r>
        <w:t>No entanto, os homens lutavam para manter o controle da instituição, em um espaço no qual já era pré-estabelecido o controle da figura masculina, possuir mulheres no cargo máximo de uma instituição tão importante como a delegacia era encarado como fato surreal.</w:t>
      </w:r>
    </w:p>
    <w:p w:rsidR="00ED1CA3" w:rsidRDefault="00ED1CA3" w:rsidP="00ED1CA3">
      <w:pPr>
        <w:spacing w:line="360" w:lineRule="auto"/>
        <w:ind w:firstLine="708"/>
        <w:jc w:val="both"/>
      </w:pPr>
      <w:r>
        <w:t>Segundo Jaqueline Sacramento, em 2003, o Rio Grande do Sul era o estado com menos mulheres no cargo.</w:t>
      </w:r>
    </w:p>
    <w:p w:rsidR="00ED1CA3" w:rsidRDefault="00ED1CA3" w:rsidP="00ED1CA3">
      <w:pPr>
        <w:spacing w:line="360" w:lineRule="auto"/>
        <w:ind w:firstLine="708"/>
        <w:jc w:val="both"/>
      </w:pPr>
      <w:r>
        <w:t>Com a entrada da mulher na delegacia, houve algumas mudanças nos hábitos, passou-se a ter o convívio homem e mulher, ou seja, as piadas com o sexo feminino no cargo aos poucos foram sendo erradicadas, pois dentro do ambiente de trabalho, os mesmos possuíam as mesmas atribuições e o respeito deveria ser mantido entre todos.</w:t>
      </w:r>
    </w:p>
    <w:p w:rsidR="00ED1CA3" w:rsidRDefault="00ED1CA3" w:rsidP="00ED1CA3">
      <w:pPr>
        <w:ind w:left="2268"/>
        <w:jc w:val="both"/>
        <w:rPr>
          <w:sz w:val="20"/>
          <w:szCs w:val="20"/>
        </w:rPr>
      </w:pPr>
      <w:r>
        <w:rPr>
          <w:sz w:val="20"/>
          <w:szCs w:val="20"/>
        </w:rPr>
        <w:t xml:space="preserve">Na verdade, acredito que não só no cargo de delegadas de polícia, mas como no cargo de agente policial. Todos esses cargos que são historicamente ocupados por homens, quando são ocupados por mulheres, antes acredito que o preconceito fosse maior, mas sim ele ainda existe. Porque como existe o machismo, e aqui nós vemos muito na violência contra a mulher, que muitas vezes o que impulsiona a violência é o próprio machismo, a sensação de ser o dono da mulher, muitas vezes a mulher não quer mais manter aquele relacionamento e eles não aceitam o fim, é um machismo que existe por trás. Esse machismo existe na nossa sociedade, então também em relação de delegada de polícia quando nos ingressamos nós sentimos em alguns momentos um pouco de preconceito. Até na prisão. Lembro de uma vez, mas com certeza teve mais, o preso dizer que quer falar com o delegado. E eu digo que sou eu </w:t>
      </w:r>
      <w:r>
        <w:rPr>
          <w:sz w:val="20"/>
          <w:szCs w:val="20"/>
        </w:rPr>
        <w:lastRenderedPageBreak/>
        <w:t xml:space="preserve">a delegada, que a delegada está aqui. Geralmente a primeira ideia que vem é que um delegado (informação verbal). </w:t>
      </w:r>
    </w:p>
    <w:p w:rsidR="00ED1CA3" w:rsidRDefault="00ED1CA3" w:rsidP="00ED1CA3">
      <w:pPr>
        <w:ind w:left="2268" w:firstLine="708"/>
        <w:jc w:val="both"/>
      </w:pPr>
    </w:p>
    <w:p w:rsidR="00ED1CA3" w:rsidRDefault="00ED1CA3" w:rsidP="00ED1CA3">
      <w:pPr>
        <w:spacing w:line="360" w:lineRule="auto"/>
        <w:ind w:firstLine="708"/>
        <w:jc w:val="both"/>
      </w:pPr>
      <w:r>
        <w:t>Além das mudanças nos hábitos trabalhistas, notam-se diferenças quando tratamos das características fundamentais da profissão, pois 90% das mulheres prezam como característica fundamental prestar serviço à comunidade, enquanto na classe masculina apenas 10% apontam o aspecto como relevante. A possibilidade de ajudar as pessoas faz parte do estereótipo da mulher (SACRAMENTO, 2007).</w:t>
      </w:r>
    </w:p>
    <w:p w:rsidR="00ED1CA3" w:rsidRDefault="00ED1CA3" w:rsidP="00ED1CA3">
      <w:pPr>
        <w:spacing w:line="360" w:lineRule="auto"/>
        <w:ind w:firstLine="708"/>
        <w:jc w:val="both"/>
      </w:pPr>
      <w:r>
        <w:t xml:space="preserve">É notável que na trajetória da mulher na atividade policial, enfrentou diversas questões, tal qual o machismo pode ser destacado como principal. É possível observar que no passado as instituições que cercam a mulher não prestavam apoio para que a mesma ingressasse, tanto é que o ingresso da mesma foi crescendo com o tempo. </w:t>
      </w:r>
    </w:p>
    <w:p w:rsidR="00ED1CA3" w:rsidRPr="00B35DFA" w:rsidRDefault="00ED1CA3" w:rsidP="00ED1CA3">
      <w:pPr>
        <w:pStyle w:val="NormalWeb"/>
        <w:jc w:val="both"/>
        <w:rPr>
          <w:rFonts w:ascii="Times New Roman" w:hAnsi="Times New Roman"/>
          <w:b/>
          <w:color w:val="auto"/>
          <w:sz w:val="24"/>
          <w:szCs w:val="24"/>
        </w:rPr>
      </w:pPr>
      <w:r w:rsidRPr="00B35DFA">
        <w:rPr>
          <w:rFonts w:ascii="Times New Roman" w:hAnsi="Times New Roman"/>
          <w:b/>
          <w:color w:val="auto"/>
          <w:sz w:val="24"/>
          <w:szCs w:val="24"/>
        </w:rPr>
        <w:t xml:space="preserve"> 6 A importância da cooperação entre governo, segurança, sociedade e mídia</w:t>
      </w:r>
    </w:p>
    <w:p w:rsidR="00ED1CA3" w:rsidRPr="00731595" w:rsidRDefault="00ED1CA3" w:rsidP="00ED1CA3">
      <w:pPr>
        <w:pStyle w:val="NormalWeb"/>
        <w:spacing w:line="360" w:lineRule="auto"/>
        <w:ind w:firstLine="708"/>
        <w:jc w:val="both"/>
        <w:rPr>
          <w:rFonts w:ascii="Times New Roman" w:hAnsi="Times New Roman"/>
          <w:b/>
          <w:color w:val="auto"/>
          <w:sz w:val="24"/>
          <w:szCs w:val="24"/>
        </w:rPr>
      </w:pPr>
      <w:r w:rsidRPr="00731595">
        <w:rPr>
          <w:rFonts w:ascii="Times New Roman" w:hAnsi="Times New Roman"/>
          <w:color w:val="auto"/>
          <w:sz w:val="24"/>
        </w:rPr>
        <w:t>O delegado é o primeiro receptor do caso, no qual o mesmo deve agir com cautela e prudência assegurando os direitos humanos e garantias, tendo a autoridade e a usando para a mais adequada decisão para a resolução do fato. Sendo assim, é de suma importância a função do delegado, pois através do seu papel representando o Estado, tem o poder de manter a ordem e tranquilidade, assim como a sociedade, tendo participação ativa, colabora para o êxito na solução dos crimes praticados, na diminuição de preconceitos, desigualdades e discriminação, com esse intuito foi criada as delegacias da mulher, para defesa das minorias.</w:t>
      </w:r>
    </w:p>
    <w:p w:rsidR="00ED1CA3" w:rsidRPr="00CB0589" w:rsidRDefault="00ED1CA3" w:rsidP="00ED1CA3">
      <w:pPr>
        <w:spacing w:line="360" w:lineRule="auto"/>
        <w:ind w:firstLine="708"/>
        <w:jc w:val="both"/>
      </w:pPr>
      <w:r w:rsidRPr="00731595">
        <w:t>Em alguns casos a violência contra a mulher acaba sendo gerada pelo comportamento da própria sociedade, que é: patriarcal, machista e julgadora. Deixando as vitimas mais oprimidas e dificultando o trabalho de prevenir e reprimir a violência.</w:t>
      </w:r>
    </w:p>
    <w:p w:rsidR="00ED1CA3" w:rsidRPr="00731595" w:rsidRDefault="00ED1CA3" w:rsidP="00ED1CA3">
      <w:pPr>
        <w:spacing w:line="360" w:lineRule="auto"/>
        <w:ind w:firstLine="708"/>
        <w:jc w:val="both"/>
      </w:pPr>
      <w:r w:rsidRPr="00731595">
        <w:t>As delegacias especiais e as atuações dos delegados tem sido objeto de diversos debates, entre críticos e defensores. A questão é como garantir a segurança e, ao mesmo tempo, não gerar mais desigualdades e nem vitimização. Em contrapartida, o papel dessas delegacias é sua atuação na solução de conflitos interpessoais nos setores mais fragilizados com o intuito de punições aos agressores. Ambos buscando por uma sociedade mais segura, justa e democrática.</w:t>
      </w:r>
    </w:p>
    <w:p w:rsidR="00ED1CA3" w:rsidRPr="00731595" w:rsidRDefault="00ED1CA3" w:rsidP="00ED1CA3">
      <w:pPr>
        <w:spacing w:line="360" w:lineRule="auto"/>
        <w:ind w:firstLine="708"/>
        <w:jc w:val="both"/>
      </w:pPr>
      <w:r w:rsidRPr="00731595">
        <w:t xml:space="preserve"> A mídia interfere muito nos aumentos dessas divergências, através de sua influência que repercute na maneira das pessoas pensarem e agirem. O crime por ser uma ameaça desperta curiosidade na população e não no fato verdadeiro, gerando assim mais conflitos de </w:t>
      </w:r>
      <w:r w:rsidRPr="00731595">
        <w:lastRenderedPageBreak/>
        <w:t>opiniões e separando a sociedade ao invés de unir para obter o resultado sobre o que preocupa em um todo.</w:t>
      </w:r>
    </w:p>
    <w:p w:rsidR="00ED1CA3" w:rsidRPr="00731595" w:rsidRDefault="00ED1CA3" w:rsidP="00ED1CA3">
      <w:pPr>
        <w:ind w:left="2268"/>
        <w:jc w:val="both"/>
        <w:rPr>
          <w:sz w:val="20"/>
        </w:rPr>
      </w:pPr>
    </w:p>
    <w:p w:rsidR="00ED1CA3" w:rsidRPr="00731595" w:rsidRDefault="00ED1CA3" w:rsidP="00ED1CA3">
      <w:pPr>
        <w:ind w:left="2268"/>
        <w:jc w:val="both"/>
        <w:rPr>
          <w:sz w:val="20"/>
        </w:rPr>
      </w:pPr>
      <w:r w:rsidRPr="00731595">
        <w:rPr>
          <w:sz w:val="20"/>
        </w:rPr>
        <w:t xml:space="preserve">Isso também significa que toda politica de segurança tem de incluir uma politica de comunicação, cuja função não devera ser a censura e o controle do medo pela mentira, mas o envolvimento da população nas politicas que visam à reconstrução da paz, oferecendo-lhe informações sobre as logicas subjacentes às dinâmicas criminais e às ações preventivas adequadas. Transparência é a melhor formula para restaurar a confiança. Assim como a disseminação da instabilidade de expectativas realimenta o circulo vicioso da violência, quando se estabilizam as expectativas positivas, o circulo vicioso converte-se em circulo virtuoso e, pelas mesmas razões, a cooperação tende a tornar-se regra. (SOARES, L.E, Antropologia e Direito,2002, p. 298). </w:t>
      </w:r>
    </w:p>
    <w:p w:rsidR="00ED1CA3" w:rsidRPr="00731595" w:rsidRDefault="00ED1CA3" w:rsidP="00ED1CA3">
      <w:pPr>
        <w:ind w:left="2268"/>
        <w:jc w:val="both"/>
        <w:rPr>
          <w:sz w:val="20"/>
        </w:rPr>
      </w:pPr>
    </w:p>
    <w:p w:rsidR="00ED1CA3" w:rsidRPr="00731595" w:rsidRDefault="00ED1CA3" w:rsidP="00ED1CA3">
      <w:pPr>
        <w:spacing w:line="360" w:lineRule="auto"/>
        <w:ind w:firstLine="708"/>
        <w:jc w:val="both"/>
        <w:rPr>
          <w:sz w:val="20"/>
        </w:rPr>
      </w:pPr>
      <w:r w:rsidRPr="00731595">
        <w:t>O delegado de policia é um operador do direito que analisa os fatos e age dentro da lei, protegendo os direitos individuais tutelados pelo Estado, não se deixando influenciar, tendo como norte a constituição. Mas a atuação de uma delegada frente à Delegacia da Mulher vai muito além de apenas aplicar a lei. É necessário o apoio do governo para obter estruturas e preparos, porque com a falta destes acarreta: criticas, falta de credibilidade e impunidade. Devido aos problemas enfrentados com o número de demandas e particularidade de casos, alguns exigindo apenas recursos e preparos e não aplicação da lei.</w:t>
      </w:r>
    </w:p>
    <w:p w:rsidR="00ED1CA3" w:rsidRPr="00731595" w:rsidRDefault="00ED1CA3" w:rsidP="00ED1CA3">
      <w:pPr>
        <w:spacing w:line="360" w:lineRule="auto"/>
        <w:ind w:firstLine="708"/>
        <w:jc w:val="both"/>
      </w:pPr>
      <w:r w:rsidRPr="00731595">
        <w:t>O Brasil tem um alto índice de violência, é um dos países que mais sofre pela falta de apoio tanto de governo quanto da sociedade. Nos Estados Unidos da América, com o apoio recebido e seu preparo, consta a redução dos índices de violência em todos os grupos sociais. A lei garante proteção a qualquer individuo vitima de agressão física ou psicológica, independente de sua condição imigratória, cor, etnia, orientação sexual ou religião, podendo ser penalizado com até quatorze anos de prisão. O Canadá é considerado o melhor país para as mulheres viverem, pela proteção de seus direitos e com os índices de mais baixos de violência.</w:t>
      </w:r>
    </w:p>
    <w:p w:rsidR="00ED1CA3" w:rsidRPr="00731595" w:rsidRDefault="00ED1CA3" w:rsidP="00ED1CA3">
      <w:pPr>
        <w:spacing w:line="360" w:lineRule="auto"/>
        <w:ind w:firstLine="708"/>
        <w:jc w:val="both"/>
      </w:pPr>
      <w:r w:rsidRPr="00731595">
        <w:t>Para que os objetivos sejam alcançados aqui no Brasil, as delegacias especiais e os delegados possam desempenhar seu papel e ter uma boa atuação, é preciso que cada parte desse elo contribua se unindo na busca de um mesmo ideal.</w:t>
      </w:r>
    </w:p>
    <w:p w:rsidR="00ED1CA3" w:rsidRPr="00731595" w:rsidRDefault="00ED1CA3" w:rsidP="00ED1CA3">
      <w:pPr>
        <w:rPr>
          <w:b/>
          <w:sz w:val="28"/>
        </w:rPr>
      </w:pPr>
    </w:p>
    <w:p w:rsidR="00ED1CA3" w:rsidRPr="00B35DFA" w:rsidRDefault="00ED1CA3" w:rsidP="00ED1CA3">
      <w:pPr>
        <w:jc w:val="both"/>
        <w:rPr>
          <w:b/>
        </w:rPr>
      </w:pPr>
      <w:r w:rsidRPr="00B35DFA">
        <w:rPr>
          <w:b/>
        </w:rPr>
        <w:t>7 Profissional Delegado: Sua relevância e status social frente à sociedade: Impactos sociais nas Instituições políticas atuais</w:t>
      </w:r>
    </w:p>
    <w:p w:rsidR="00ED1CA3" w:rsidRPr="00731595" w:rsidRDefault="00ED1CA3" w:rsidP="00ED1CA3">
      <w:pPr>
        <w:spacing w:line="360" w:lineRule="auto"/>
        <w:ind w:firstLine="708"/>
      </w:pPr>
    </w:p>
    <w:p w:rsidR="00ED1CA3" w:rsidRPr="00731595" w:rsidRDefault="00ED1CA3" w:rsidP="00ED1CA3">
      <w:pPr>
        <w:spacing w:line="360" w:lineRule="auto"/>
        <w:ind w:firstLine="708"/>
        <w:jc w:val="both"/>
      </w:pPr>
      <w:r w:rsidRPr="00731595">
        <w:t xml:space="preserve">De acordo com a Secretaria de Segurança Pública das 123.602 (cento e vinte e três mil seiscentos e dois) pessoas que integram toda a Polícia do Estado de São Paulo (incluindo a </w:t>
      </w:r>
      <w:r w:rsidRPr="00731595">
        <w:lastRenderedPageBreak/>
        <w:t xml:space="preserve">Polícia Civil e Militar), cerca de 18.860 (dezoito mil oitoscentos e sescenta) são mulheres, representando aproximadamente 15% da instituição. O trabalho intitula a DEAM como um órgão que impulsionou o aumento de mulheres na profissão de delegado de polícia. A criação dessa delegacia especializada foi fruto de negociações, discussões pelo estabelecimento de fronteiras para se pensar a violência contra a mulher. </w:t>
      </w:r>
    </w:p>
    <w:p w:rsidR="00ED1CA3" w:rsidRPr="00731595" w:rsidRDefault="00ED1CA3" w:rsidP="00ED1CA3">
      <w:pPr>
        <w:spacing w:line="360" w:lineRule="auto"/>
        <w:ind w:firstLine="708"/>
        <w:jc w:val="both"/>
      </w:pPr>
      <w:r w:rsidRPr="00731595">
        <w:t xml:space="preserve">A Delegacia de Defesa da Mulher, em sua fase de implantação inicial, possibilitou uma “reserva de mercado” para as profissionais da área, impactando em um maior ingresso de mulheres para o cargo de delegado de polícia, entretanto contribuiu para que houvesse uma “subalternização” das funções desempenhadas pelas mesmas, já que essa delegacia é percebida pelo grupo profissional como uma ramificação da polícia, onde são realizados trabalhos sociais e assistenciais. </w:t>
      </w:r>
    </w:p>
    <w:p w:rsidR="00ED1CA3" w:rsidRPr="00731595" w:rsidRDefault="00ED1CA3" w:rsidP="00ED1CA3">
      <w:pPr>
        <w:spacing w:line="360" w:lineRule="auto"/>
        <w:ind w:firstLine="708"/>
        <w:jc w:val="both"/>
      </w:pPr>
      <w:r w:rsidRPr="00731595">
        <w:t xml:space="preserve">Segundo a delegada Caren, atual responsável pela delegacia de atendimento à mulher de Bagé, em entrevista, as instituições que rodeiam as partes são de grande importância tanto para a denúncia, como para a recuperação da vítima, visto que a família, a religião entre outras instituições influênciam a vítima diretamente. Na família verifica-se que quando há filhos, estes podem reprimir a vítima a buscar ajuda por causar desafeto a figura paterna, gerando repudio à vítima por tal ato. Em contrapartida, há casos em que familiares que fazem a denúncia de violência contra a mulher, como pode ser encontrado na entrevista. Também podem ser testemunhas, auxiliando nas investigações. </w:t>
      </w:r>
    </w:p>
    <w:p w:rsidR="00ED1CA3" w:rsidRPr="00731595" w:rsidRDefault="00ED1CA3" w:rsidP="00ED1CA3">
      <w:pPr>
        <w:pStyle w:val="NormalWeb"/>
        <w:ind w:left="2268"/>
        <w:jc w:val="both"/>
        <w:rPr>
          <w:rFonts w:ascii="Times New Roman" w:hAnsi="Times New Roman"/>
          <w:color w:val="auto"/>
          <w:sz w:val="24"/>
          <w:szCs w:val="24"/>
        </w:rPr>
      </w:pPr>
      <w:r w:rsidRPr="00731595">
        <w:rPr>
          <w:rFonts w:ascii="Times New Roman" w:hAnsi="Times New Roman"/>
          <w:color w:val="auto"/>
          <w:sz w:val="20"/>
          <w:szCs w:val="20"/>
        </w:rPr>
        <w:t>A delegacia também encaminha a mulher que faz uma denúncia para a coordenadoria da mulher, que é ligada a assistência social. Nessa coordenadoria a mulher consegue ajuda inclusive financeira, consegue cestas básicas e também um encaminhamento para uma secretaria de habitação, onde essa vítima pode conseguir uma casa própria. Além desse acompanhamento, a coordenadoria também possui psicólogas e advogadas para auxiliar a mulher.</w:t>
      </w:r>
    </w:p>
    <w:p w:rsidR="00ED1CA3" w:rsidRPr="00731595" w:rsidRDefault="00ED1CA3" w:rsidP="00ED1CA3">
      <w:pPr>
        <w:pStyle w:val="NormalWeb"/>
        <w:spacing w:line="360" w:lineRule="auto"/>
        <w:ind w:firstLine="708"/>
        <w:jc w:val="both"/>
        <w:rPr>
          <w:rFonts w:ascii="Times New Roman" w:hAnsi="Times New Roman"/>
          <w:color w:val="auto"/>
          <w:sz w:val="24"/>
          <w:szCs w:val="24"/>
        </w:rPr>
      </w:pPr>
      <w:r w:rsidRPr="00731595">
        <w:rPr>
          <w:rFonts w:ascii="Times New Roman" w:hAnsi="Times New Roman"/>
          <w:color w:val="auto"/>
          <w:sz w:val="24"/>
          <w:szCs w:val="24"/>
        </w:rPr>
        <w:t xml:space="preserve">A entrevistada também nos relata um grande problema vindo de testemunhas, que em muitas situações preferem se abster do depoimento, com medo de se envolver em casos que em muitas vezes podem trazer transtornos a terceiros, situação essa que acaba interferindo negativamente nas investigações e no processo de conclusão. </w:t>
      </w:r>
    </w:p>
    <w:p w:rsidR="00ED1CA3" w:rsidRDefault="00ED1CA3" w:rsidP="00ED1CA3">
      <w:pPr>
        <w:pStyle w:val="NormalWeb"/>
        <w:spacing w:line="360" w:lineRule="auto"/>
        <w:ind w:firstLine="708"/>
        <w:jc w:val="both"/>
        <w:rPr>
          <w:rFonts w:ascii="Times New Roman" w:hAnsi="Times New Roman"/>
          <w:color w:val="auto"/>
          <w:sz w:val="24"/>
          <w:szCs w:val="24"/>
        </w:rPr>
      </w:pPr>
      <w:r w:rsidRPr="00731595">
        <w:rPr>
          <w:rFonts w:ascii="Times New Roman" w:hAnsi="Times New Roman"/>
          <w:color w:val="auto"/>
          <w:sz w:val="24"/>
          <w:szCs w:val="24"/>
        </w:rPr>
        <w:t xml:space="preserve">Também é necessário a integração das instituições do estado responsáveis por ajudar as vítimas nestas situações. Com essa integração, é propiciado a vítima uma melhor reintegração à sociedade, visto que cada uma delas exerce seu próprio papel, encaminhando a </w:t>
      </w:r>
      <w:r w:rsidRPr="00731595">
        <w:rPr>
          <w:rFonts w:ascii="Times New Roman" w:hAnsi="Times New Roman"/>
          <w:color w:val="auto"/>
          <w:sz w:val="24"/>
          <w:szCs w:val="24"/>
        </w:rPr>
        <w:lastRenderedPageBreak/>
        <w:t>vítima para cada instituição responsável pela fase do processo, tendo assim um ciclo completo de ajuda.</w:t>
      </w:r>
    </w:p>
    <w:p w:rsidR="00ED1CA3" w:rsidRDefault="00ED1CA3" w:rsidP="00ED1CA3">
      <w:pPr>
        <w:pStyle w:val="NormalWeb"/>
        <w:spacing w:line="360" w:lineRule="auto"/>
        <w:ind w:firstLine="708"/>
        <w:jc w:val="both"/>
        <w:rPr>
          <w:rFonts w:ascii="Times New Roman" w:hAnsi="Times New Roman"/>
          <w:color w:val="auto"/>
          <w:sz w:val="24"/>
          <w:szCs w:val="24"/>
        </w:rPr>
      </w:pPr>
      <w:r w:rsidRPr="00731595">
        <w:rPr>
          <w:rFonts w:ascii="Times New Roman" w:hAnsi="Times New Roman"/>
          <w:color w:val="auto"/>
          <w:sz w:val="24"/>
          <w:szCs w:val="24"/>
        </w:rPr>
        <w:t>Portanto, podemos concluir, com base nos dados relatados na entrevista, que é necessário o auxílio de pessoas próximas a quem sofre a violência para poder mudar essa situação. Também ensinar as crianças, desde as series iniciais, e termos uma educação menos machista, com um enfoque mais igualitário, até que isso se torne uma coisa cada vez mais natural na nossa sociedade.</w:t>
      </w:r>
    </w:p>
    <w:p w:rsidR="00ED1CA3" w:rsidRPr="00B35DFA" w:rsidRDefault="00ED1CA3" w:rsidP="00ED1CA3">
      <w:pPr>
        <w:pStyle w:val="NormalWeb"/>
        <w:spacing w:line="360" w:lineRule="auto"/>
        <w:jc w:val="both"/>
        <w:rPr>
          <w:rFonts w:ascii="Times New Roman" w:hAnsi="Times New Roman"/>
          <w:color w:val="auto"/>
          <w:sz w:val="22"/>
          <w:szCs w:val="24"/>
        </w:rPr>
      </w:pPr>
      <w:r w:rsidRPr="00B35DFA">
        <w:rPr>
          <w:rFonts w:ascii="Times New Roman" w:hAnsi="Times New Roman"/>
          <w:b/>
          <w:color w:val="auto"/>
          <w:sz w:val="24"/>
          <w:szCs w:val="24"/>
        </w:rPr>
        <w:t>8 O impacto da delegacia da mulher na sociedade</w:t>
      </w:r>
    </w:p>
    <w:p w:rsidR="00ED1CA3" w:rsidRPr="00731595" w:rsidRDefault="00ED1CA3" w:rsidP="00ED1CA3">
      <w:pPr>
        <w:spacing w:line="360" w:lineRule="auto"/>
        <w:ind w:firstLine="708"/>
        <w:jc w:val="both"/>
      </w:pPr>
      <w:r w:rsidRPr="00731595">
        <w:t>Tendo em vista que a delegacia da mulher tem por princípios assegurar a tranquilidade à população feminina vítima de violência através de investigação, prevenção e repressão dos delitos praticados contra a mulher.</w:t>
      </w:r>
    </w:p>
    <w:p w:rsidR="00ED1CA3" w:rsidRPr="00731595" w:rsidRDefault="00ED1CA3" w:rsidP="00ED1CA3">
      <w:pPr>
        <w:spacing w:line="360" w:lineRule="auto"/>
        <w:ind w:firstLine="708"/>
        <w:jc w:val="both"/>
      </w:pPr>
      <w:r w:rsidRPr="00731595">
        <w:t xml:space="preserve">A delegada Caren Adriana, citou na entrevista que, acredita que seu cargo é visto pela </w:t>
      </w:r>
      <w:bookmarkStart w:id="1" w:name="_Hlk482629285"/>
      <w:r w:rsidRPr="00731595">
        <w:t>sociedade como de uma autoridade pública que tem o dever de zelar e de garantir a proteção da comunidade e dos cidadãos em relação aquelas pessoas que praticam crimes.</w:t>
      </w:r>
      <w:bookmarkEnd w:id="1"/>
      <w:r w:rsidRPr="00731595">
        <w:t xml:space="preserve"> Como também, procurar a punição e também o esclarecimento de certas situações que acontecem. Junto, é o dever da polícia judiciária e do cargo de delegado de polícia investigar os crimes e procurar descobrir a autoria, e também a prova de materialidade, a prova da existência daquele delito e solucionar essa questão. Entendendo que a expectativa da comunidade é que ela seja defendida por essa autoridade que vai procurar investigar e solucionar os crimes. </w:t>
      </w:r>
    </w:p>
    <w:p w:rsidR="00ED1CA3" w:rsidRPr="00731595" w:rsidRDefault="00ED1CA3" w:rsidP="00ED1CA3">
      <w:pPr>
        <w:spacing w:line="360" w:lineRule="auto"/>
        <w:ind w:firstLine="708"/>
        <w:jc w:val="both"/>
      </w:pPr>
      <w:r w:rsidRPr="00731595">
        <w:t>A finalidade da delegacia era receber vítimas de violências físicas e sexuais cometidas por desconhecidos, com o intuito de dar um atendimento mais humanizado e acolhedor. A equipe de trabalho, entretanto, foi surpreendida por uma outra demanda: mulheres agredidas pelos próprios companheiros.</w:t>
      </w:r>
    </w:p>
    <w:p w:rsidR="00ED1CA3" w:rsidRPr="00731595" w:rsidRDefault="00ED1CA3" w:rsidP="00ED1CA3">
      <w:pPr>
        <w:spacing w:line="360" w:lineRule="auto"/>
        <w:jc w:val="both"/>
      </w:pPr>
      <w:r w:rsidRPr="00731595">
        <w:t>Apesar da “reserva de mercado” inicial atribuída para as profissionais da área, não se excluiu a possibilidade de que homens ocupassem cargos nesse órgão, de delegados, até escrivãos, inspetores, investigadores e agentes.</w:t>
      </w:r>
    </w:p>
    <w:p w:rsidR="00ED1CA3" w:rsidRPr="00851961" w:rsidRDefault="00ED1CA3" w:rsidP="00ED1CA3">
      <w:pPr>
        <w:shd w:val="clear" w:color="auto" w:fill="FFFFFF"/>
        <w:spacing w:line="360" w:lineRule="auto"/>
        <w:ind w:firstLine="708"/>
        <w:rPr>
          <w:color w:val="000000"/>
        </w:rPr>
      </w:pPr>
      <w:r>
        <w:rPr>
          <w:color w:val="000000"/>
        </w:rPr>
        <w:t>A entrevistada</w:t>
      </w:r>
      <w:r w:rsidRPr="00851961">
        <w:rPr>
          <w:color w:val="000000"/>
        </w:rPr>
        <w:t xml:space="preserve">, evidência a importância da presença de homens e mulheres operando juntos na delegacia da mulher, pois os princípios da delegacia é: estar aberta a ouvir não somente as vítimas, mas também seus agressores. Necessitamos de pessoas dispostas a ouvir, </w:t>
      </w:r>
      <w:r w:rsidRPr="00851961">
        <w:rPr>
          <w:color w:val="000000"/>
        </w:rPr>
        <w:lastRenderedPageBreak/>
        <w:t>instruídas em fazer um trabalho eficiente, procurando entender e não a julgar.</w:t>
      </w:r>
      <w:r>
        <w:rPr>
          <w:color w:val="000000"/>
        </w:rPr>
        <w:t xml:space="preserve"> </w:t>
      </w:r>
      <w:r w:rsidRPr="00851961">
        <w:rPr>
          <w:color w:val="000000"/>
        </w:rPr>
        <w:t>Tanto homens quanto mulheres podem exercer este papel.</w:t>
      </w:r>
    </w:p>
    <w:p w:rsidR="00ED1CA3" w:rsidRDefault="00ED1CA3" w:rsidP="00ED1CA3">
      <w:pPr>
        <w:spacing w:line="360" w:lineRule="auto"/>
        <w:ind w:left="2268"/>
        <w:jc w:val="both"/>
        <w:rPr>
          <w:sz w:val="20"/>
          <w:szCs w:val="20"/>
        </w:rPr>
      </w:pPr>
    </w:p>
    <w:p w:rsidR="00ED1CA3" w:rsidRPr="00851961" w:rsidRDefault="00ED1CA3" w:rsidP="00ED1CA3">
      <w:pPr>
        <w:spacing w:line="360" w:lineRule="auto"/>
        <w:ind w:left="2268"/>
        <w:jc w:val="both"/>
      </w:pPr>
      <w:r w:rsidRPr="00731595">
        <w:rPr>
          <w:sz w:val="20"/>
          <w:szCs w:val="20"/>
        </w:rPr>
        <w:t>O fato de existir uma delegacia especializada no atendimento de crimes contra a mulher, não excluiu dos Distritos Policiais (DP’s) a possibilidade de abrir inquéritos relacionados à temática de violência co</w:t>
      </w:r>
      <w:r>
        <w:rPr>
          <w:sz w:val="20"/>
          <w:szCs w:val="20"/>
        </w:rPr>
        <w:t>ntra a mulher. (SILVEIRA, 2009)</w:t>
      </w:r>
    </w:p>
    <w:p w:rsidR="00ED1CA3" w:rsidRPr="00731595" w:rsidRDefault="00ED1CA3" w:rsidP="00ED1CA3">
      <w:pPr>
        <w:spacing w:line="360" w:lineRule="auto"/>
        <w:ind w:firstLine="708"/>
        <w:jc w:val="both"/>
        <w:rPr>
          <w:sz w:val="20"/>
          <w:szCs w:val="20"/>
        </w:rPr>
      </w:pPr>
    </w:p>
    <w:p w:rsidR="00ED1CA3" w:rsidRPr="00731595" w:rsidRDefault="00ED1CA3" w:rsidP="00ED1CA3">
      <w:pPr>
        <w:spacing w:line="360" w:lineRule="auto"/>
        <w:ind w:firstLine="708"/>
        <w:jc w:val="both"/>
      </w:pPr>
      <w:r w:rsidRPr="00731595">
        <w:t xml:space="preserve">O ambiente de trabalho nas Delegacias de Defesa da Mulher (DEAM) é menos hostil, possuindo a necessidade de agregar profissionais devidamente preparados para atender o gênero. A partir da criação dessa delegacia, o número de mulheres na profissão veio aumentando progressivamente. </w:t>
      </w:r>
    </w:p>
    <w:p w:rsidR="00ED1CA3" w:rsidRPr="00731595" w:rsidRDefault="00ED1CA3" w:rsidP="00ED1CA3">
      <w:pPr>
        <w:spacing w:line="276" w:lineRule="auto"/>
        <w:jc w:val="both"/>
        <w:rPr>
          <w:b/>
          <w:sz w:val="28"/>
        </w:rPr>
      </w:pPr>
    </w:p>
    <w:p w:rsidR="00ED1CA3" w:rsidRPr="00B35DFA" w:rsidRDefault="00ED1CA3" w:rsidP="00ED1CA3">
      <w:pPr>
        <w:jc w:val="both"/>
      </w:pPr>
      <w:r w:rsidRPr="00B35DFA">
        <w:rPr>
          <w:b/>
        </w:rPr>
        <w:t>9 Considerações Finais</w:t>
      </w:r>
    </w:p>
    <w:p w:rsidR="00ED1CA3" w:rsidRPr="00731595" w:rsidRDefault="00ED1CA3" w:rsidP="00ED1CA3">
      <w:pPr>
        <w:spacing w:line="360" w:lineRule="auto"/>
        <w:ind w:firstLine="708"/>
        <w:jc w:val="both"/>
      </w:pPr>
    </w:p>
    <w:p w:rsidR="00ED1CA3" w:rsidRPr="00731595" w:rsidRDefault="00ED1CA3" w:rsidP="00ED1CA3">
      <w:pPr>
        <w:spacing w:line="360" w:lineRule="auto"/>
        <w:ind w:firstLine="708"/>
        <w:jc w:val="both"/>
      </w:pPr>
      <w:r w:rsidRPr="00731595">
        <w:t>Durante a elaboração do artigo foi analisado que a trajetória da mulher foi sendo construída aos poucos, passando por diversas dificuldades e preconceitos quando as mesmas optavam por ingressar no cargo policial. A profissão delegada era instaurada como uma profissão destinada aos homens. Com o ingresso da mulher na profissão, os pré-conceitos foram sendo exterminados e a mulher foi conquistando o seu lugar perante a sociedade. Com o decorrer do trabalho podemos perceber que esta situação hoje está mudando de figura, já que temos cada vez mais mulheres ingressando na carreira policial.</w:t>
      </w:r>
    </w:p>
    <w:p w:rsidR="00ED1CA3" w:rsidRPr="00731595" w:rsidRDefault="00ED1CA3" w:rsidP="00ED1CA3">
      <w:pPr>
        <w:spacing w:line="360" w:lineRule="auto"/>
        <w:ind w:firstLine="708"/>
        <w:jc w:val="both"/>
      </w:pPr>
      <w:r w:rsidRPr="00731595">
        <w:t>Analisamos também as dificuldades que ainda são encontradas nesta profissão, onde entrevistamos a Delegada Caren, que nos passou um pouco do seu conhecimento e nos relatou seu dia a dia. A delegada ressaltou também que seu cargo tem como o dever de zelar e de garantir a proteção da comunidade e dos cidadãos em relação aquelas pessoas que praticam crimes.</w:t>
      </w:r>
    </w:p>
    <w:p w:rsidR="00ED1CA3" w:rsidRPr="00731595" w:rsidRDefault="00ED1CA3" w:rsidP="00ED1CA3">
      <w:pPr>
        <w:spacing w:line="360" w:lineRule="auto"/>
        <w:ind w:firstLine="708"/>
        <w:jc w:val="both"/>
      </w:pPr>
      <w:r w:rsidRPr="00731595">
        <w:t>Com a elaboração do artigo é necessário destacar que ter a frente à uma delegacia que atenda casos que envolvam minorias, ou seja, mulheres, uma mulher no cargo principal (delegada) ajuda para que as vítimas, sintam-se a vontade para relatar o fato ocorrido. Embora a delegada Caren, tenha destacado que é indispensável que homens exerçam algum cargo nas DEAM, pois as delegacias também recebem a presença de homens convocados para prestar esclarecimentos.</w:t>
      </w:r>
    </w:p>
    <w:p w:rsidR="00ED1CA3" w:rsidRPr="00731595" w:rsidRDefault="00ED1CA3" w:rsidP="00ED1CA3">
      <w:pPr>
        <w:spacing w:line="360" w:lineRule="auto"/>
        <w:ind w:firstLine="708"/>
        <w:jc w:val="both"/>
        <w:rPr>
          <w:sz w:val="20"/>
          <w:szCs w:val="20"/>
        </w:rPr>
      </w:pPr>
      <w:r w:rsidRPr="00731595">
        <w:lastRenderedPageBreak/>
        <w:t>Com isso, foi notável que embora de maneira lenta, o ingresso da mulher no cargo policial, atualmente já está sendo visto pela sociedade como um acontecimento normal, e as mulheres mostram-se cada vez mais capacitadas, possuindo condições e autoridade suficiente para assumir um cargo de extrema importância para a sociedade. É imprescindível ressaltar que, contudo, ainda há muita trajetória a ser percorrida, para que possamos no futuro possuir números.</w:t>
      </w:r>
    </w:p>
    <w:p w:rsidR="00ED1CA3" w:rsidRPr="00731595" w:rsidRDefault="00ED1CA3" w:rsidP="00ED1CA3">
      <w:pPr>
        <w:spacing w:line="360" w:lineRule="auto"/>
        <w:ind w:left="2268"/>
        <w:jc w:val="both"/>
        <w:rPr>
          <w:sz w:val="20"/>
          <w:szCs w:val="20"/>
        </w:rPr>
      </w:pPr>
      <w:r w:rsidRPr="00731595">
        <w:rPr>
          <w:sz w:val="20"/>
          <w:szCs w:val="20"/>
        </w:rPr>
        <w:t xml:space="preserve"> </w:t>
      </w:r>
    </w:p>
    <w:p w:rsidR="00ED1CA3" w:rsidRPr="00731595" w:rsidRDefault="00ED1CA3" w:rsidP="00ED1CA3">
      <w:pPr>
        <w:spacing w:line="360" w:lineRule="auto"/>
        <w:ind w:left="2268"/>
        <w:jc w:val="both"/>
        <w:rPr>
          <w:sz w:val="20"/>
          <w:szCs w:val="20"/>
        </w:rPr>
      </w:pPr>
    </w:p>
    <w:p w:rsidR="00ED1CA3" w:rsidRPr="00731595" w:rsidRDefault="00ED1CA3" w:rsidP="00ED1CA3">
      <w:pPr>
        <w:spacing w:line="360" w:lineRule="auto"/>
        <w:jc w:val="both"/>
        <w:rPr>
          <w:sz w:val="20"/>
          <w:szCs w:val="20"/>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Default="00ED1CA3" w:rsidP="00ED1CA3">
      <w:pPr>
        <w:spacing w:line="360" w:lineRule="auto"/>
        <w:jc w:val="both"/>
        <w:rPr>
          <w:b/>
          <w:sz w:val="28"/>
        </w:rPr>
      </w:pPr>
    </w:p>
    <w:p w:rsidR="00ED1CA3" w:rsidRPr="00B35DFA" w:rsidRDefault="00ED1CA3" w:rsidP="00ED1CA3">
      <w:pPr>
        <w:spacing w:line="360" w:lineRule="auto"/>
        <w:jc w:val="both"/>
        <w:rPr>
          <w:b/>
        </w:rPr>
      </w:pPr>
      <w:r w:rsidRPr="00B35DFA">
        <w:rPr>
          <w:b/>
        </w:rPr>
        <w:lastRenderedPageBreak/>
        <w:t>Referencias bibliográficas</w:t>
      </w:r>
    </w:p>
    <w:p w:rsidR="00ED1CA3" w:rsidRPr="00731595" w:rsidRDefault="00ED1CA3" w:rsidP="00ED1CA3">
      <w:pPr>
        <w:pStyle w:val="PargrafodaLista"/>
        <w:spacing w:line="240" w:lineRule="auto"/>
        <w:ind w:left="0"/>
        <w:jc w:val="both"/>
        <w:rPr>
          <w:rFonts w:ascii="Times New Roman" w:hAnsi="Times New Roman"/>
          <w:sz w:val="20"/>
          <w:szCs w:val="20"/>
        </w:rPr>
      </w:pPr>
      <w:r w:rsidRPr="00731595">
        <w:rPr>
          <w:rFonts w:ascii="Times New Roman" w:hAnsi="Times New Roman"/>
          <w:sz w:val="20"/>
          <w:szCs w:val="20"/>
        </w:rPr>
        <w:t xml:space="preserve">BITTAR, Eduardo C. B. </w:t>
      </w:r>
      <w:r w:rsidRPr="00731595">
        <w:rPr>
          <w:rFonts w:ascii="Times New Roman" w:hAnsi="Times New Roman"/>
          <w:b/>
          <w:sz w:val="20"/>
          <w:szCs w:val="20"/>
        </w:rPr>
        <w:t>Curso de ética jurídica: ética geral e profissional</w:t>
      </w:r>
      <w:r w:rsidRPr="00731595">
        <w:rPr>
          <w:rFonts w:ascii="Times New Roman" w:hAnsi="Times New Roman"/>
          <w:sz w:val="20"/>
          <w:szCs w:val="20"/>
        </w:rPr>
        <w:t>. São Paulo: Saraiva, 2002.</w:t>
      </w:r>
    </w:p>
    <w:p w:rsidR="00ED1CA3" w:rsidRPr="00731595" w:rsidRDefault="00ED1CA3" w:rsidP="00ED1CA3">
      <w:pPr>
        <w:pStyle w:val="PargrafodaLista"/>
        <w:spacing w:line="240" w:lineRule="auto"/>
        <w:ind w:left="0"/>
        <w:jc w:val="both"/>
        <w:rPr>
          <w:rFonts w:ascii="Times New Roman" w:hAnsi="Times New Roman"/>
          <w:sz w:val="20"/>
          <w:szCs w:val="20"/>
        </w:rPr>
      </w:pPr>
    </w:p>
    <w:p w:rsidR="00ED1CA3" w:rsidRPr="00731595" w:rsidRDefault="00ED1CA3" w:rsidP="00ED1CA3">
      <w:pPr>
        <w:pStyle w:val="PargrafodaLista"/>
        <w:spacing w:line="240" w:lineRule="auto"/>
        <w:ind w:left="0"/>
        <w:jc w:val="both"/>
        <w:rPr>
          <w:rFonts w:ascii="Times New Roman" w:hAnsi="Times New Roman"/>
          <w:sz w:val="20"/>
          <w:szCs w:val="20"/>
        </w:rPr>
      </w:pPr>
      <w:r w:rsidRPr="00731595">
        <w:rPr>
          <w:rFonts w:ascii="Times New Roman" w:hAnsi="Times New Roman"/>
          <w:sz w:val="20"/>
          <w:szCs w:val="20"/>
        </w:rPr>
        <w:t>BRASIL. Decreto-Lei nº 3.914, de 9 de dezembro de 1941. Lei de Introdução do Código Penal e da Lei das Contravenções Penais.</w:t>
      </w:r>
    </w:p>
    <w:p w:rsidR="00ED1CA3" w:rsidRPr="00731595" w:rsidRDefault="00ED1CA3" w:rsidP="00ED1CA3">
      <w:pPr>
        <w:pStyle w:val="PargrafodaLista"/>
        <w:spacing w:line="240" w:lineRule="auto"/>
        <w:ind w:left="0"/>
        <w:jc w:val="both"/>
        <w:rPr>
          <w:rFonts w:ascii="Times New Roman" w:hAnsi="Times New Roman"/>
          <w:sz w:val="20"/>
          <w:szCs w:val="20"/>
        </w:rPr>
      </w:pPr>
    </w:p>
    <w:p w:rsidR="00ED1CA3" w:rsidRPr="00731595" w:rsidRDefault="00ED1CA3" w:rsidP="00ED1CA3">
      <w:pPr>
        <w:pStyle w:val="PargrafodaLista"/>
        <w:spacing w:line="240" w:lineRule="auto"/>
        <w:ind w:left="0"/>
        <w:jc w:val="both"/>
        <w:rPr>
          <w:rFonts w:ascii="Times New Roman" w:hAnsi="Times New Roman"/>
          <w:sz w:val="20"/>
          <w:szCs w:val="20"/>
        </w:rPr>
      </w:pPr>
      <w:r w:rsidRPr="00731595">
        <w:rPr>
          <w:rFonts w:ascii="Times New Roman" w:hAnsi="Times New Roman"/>
          <w:sz w:val="20"/>
          <w:szCs w:val="20"/>
        </w:rPr>
        <w:t xml:space="preserve">BRASIL. </w:t>
      </w:r>
      <w:r w:rsidRPr="00731595">
        <w:rPr>
          <w:rStyle w:val="apple-converted-space"/>
          <w:rFonts w:ascii="Times New Roman" w:hAnsi="Times New Roman"/>
          <w:sz w:val="20"/>
          <w:szCs w:val="20"/>
          <w:shd w:val="clear" w:color="auto" w:fill="FFFFFF"/>
        </w:rPr>
        <w:t> </w:t>
      </w:r>
      <w:hyperlink r:id="rId13" w:history="1">
        <w:r w:rsidRPr="00731595">
          <w:rPr>
            <w:rStyle w:val="Hyperlink"/>
            <w:rFonts w:ascii="Times New Roman" w:hAnsi="Times New Roman"/>
            <w:color w:val="auto"/>
            <w:sz w:val="20"/>
            <w:szCs w:val="20"/>
            <w:u w:val="none"/>
            <w:shd w:val="clear" w:color="auto" w:fill="FFFFFF"/>
          </w:rPr>
          <w:t>Lei n. 11.340, sancionada em 7 de agosto de 2006</w:t>
        </w:r>
      </w:hyperlink>
      <w:r w:rsidRPr="00731595">
        <w:rPr>
          <w:rFonts w:ascii="Times New Roman" w:hAnsi="Times New Roman"/>
          <w:sz w:val="20"/>
          <w:szCs w:val="20"/>
        </w:rPr>
        <w:t>. Lei Maria da Penha.</w:t>
      </w:r>
    </w:p>
    <w:p w:rsidR="00ED1CA3" w:rsidRPr="00731595" w:rsidRDefault="00ED1CA3" w:rsidP="00ED1CA3">
      <w:pPr>
        <w:pStyle w:val="PargrafodaLista"/>
        <w:spacing w:line="240" w:lineRule="auto"/>
        <w:ind w:left="0"/>
        <w:jc w:val="both"/>
        <w:rPr>
          <w:rFonts w:ascii="Times New Roman" w:hAnsi="Times New Roman"/>
          <w:sz w:val="20"/>
          <w:szCs w:val="20"/>
        </w:rPr>
      </w:pPr>
    </w:p>
    <w:p w:rsidR="00ED1CA3" w:rsidRPr="00731595" w:rsidRDefault="00ED1CA3" w:rsidP="00ED1CA3">
      <w:pPr>
        <w:pStyle w:val="PargrafodaLista"/>
        <w:spacing w:line="240" w:lineRule="auto"/>
        <w:ind w:left="0"/>
        <w:jc w:val="both"/>
        <w:rPr>
          <w:rFonts w:ascii="Times New Roman" w:hAnsi="Times New Roman"/>
          <w:sz w:val="20"/>
          <w:szCs w:val="20"/>
        </w:rPr>
      </w:pPr>
      <w:r w:rsidRPr="00731595">
        <w:rPr>
          <w:rFonts w:ascii="Times New Roman" w:hAnsi="Times New Roman"/>
          <w:sz w:val="20"/>
          <w:szCs w:val="20"/>
        </w:rPr>
        <w:t>DELEGACIA DA MULHER. Curitiba: Polícia Civil. Disponível em: &lt;http://www.policiacivil.pr.gov.br/modules/conteudo/conteudo.php?conteudo=9&gt;. Acesso em 27 abr 2017.</w:t>
      </w:r>
    </w:p>
    <w:p w:rsidR="00ED1CA3" w:rsidRPr="00731595" w:rsidRDefault="00ED1CA3" w:rsidP="00ED1CA3">
      <w:pPr>
        <w:pStyle w:val="PargrafodaLista"/>
        <w:spacing w:line="240" w:lineRule="auto"/>
        <w:ind w:left="0"/>
        <w:jc w:val="both"/>
        <w:rPr>
          <w:rFonts w:ascii="Times New Roman" w:hAnsi="Times New Roman"/>
          <w:sz w:val="20"/>
          <w:szCs w:val="20"/>
        </w:rPr>
      </w:pPr>
    </w:p>
    <w:p w:rsidR="00ED1CA3" w:rsidRPr="00731595" w:rsidRDefault="00ED1CA3" w:rsidP="00ED1CA3">
      <w:pPr>
        <w:pStyle w:val="PargrafodaLista"/>
        <w:spacing w:line="240" w:lineRule="auto"/>
        <w:ind w:left="0"/>
        <w:jc w:val="both"/>
        <w:rPr>
          <w:rFonts w:ascii="Times New Roman" w:hAnsi="Times New Roman"/>
          <w:sz w:val="20"/>
          <w:szCs w:val="20"/>
        </w:rPr>
      </w:pPr>
      <w:r w:rsidRPr="00731595">
        <w:rPr>
          <w:rFonts w:ascii="Times New Roman" w:hAnsi="Times New Roman"/>
          <w:sz w:val="20"/>
          <w:szCs w:val="20"/>
        </w:rPr>
        <w:t xml:space="preserve">SACRAMENTO, Jaqueline S. </w:t>
      </w:r>
      <w:r w:rsidRPr="00731595">
        <w:rPr>
          <w:rFonts w:ascii="Times New Roman" w:hAnsi="Times New Roman"/>
          <w:b/>
          <w:sz w:val="20"/>
          <w:szCs w:val="20"/>
        </w:rPr>
        <w:t>Polícia e Gênero: percepções de delegados e delegadas da Polícia Civil do Rio Grande do Sul acerca da mulher policial</w:t>
      </w:r>
      <w:r w:rsidRPr="00731595">
        <w:rPr>
          <w:rFonts w:ascii="Times New Roman" w:hAnsi="Times New Roman"/>
          <w:sz w:val="20"/>
          <w:szCs w:val="20"/>
        </w:rPr>
        <w:t>. Porto Alegre, 2007. Programa de po´s-graduação em sociologia. Universidade Federal do Rio Grande do Sul, 2007.</w:t>
      </w:r>
    </w:p>
    <w:p w:rsidR="00ED1CA3" w:rsidRPr="00731595" w:rsidRDefault="00ED1CA3" w:rsidP="00ED1CA3">
      <w:pPr>
        <w:pStyle w:val="PargrafodaLista"/>
        <w:spacing w:line="240" w:lineRule="auto"/>
        <w:ind w:left="0"/>
        <w:jc w:val="both"/>
        <w:rPr>
          <w:rFonts w:ascii="Times New Roman" w:hAnsi="Times New Roman"/>
          <w:sz w:val="20"/>
          <w:szCs w:val="20"/>
        </w:rPr>
      </w:pPr>
    </w:p>
    <w:p w:rsidR="00ED1CA3" w:rsidRPr="00731595" w:rsidRDefault="00ED1CA3" w:rsidP="00ED1CA3">
      <w:pPr>
        <w:pStyle w:val="PargrafodaLista"/>
        <w:spacing w:line="240" w:lineRule="auto"/>
        <w:ind w:left="0"/>
        <w:jc w:val="both"/>
        <w:rPr>
          <w:rFonts w:ascii="Times New Roman" w:hAnsi="Times New Roman"/>
          <w:sz w:val="20"/>
          <w:szCs w:val="20"/>
        </w:rPr>
      </w:pPr>
      <w:r w:rsidRPr="00731595">
        <w:rPr>
          <w:rFonts w:ascii="Times New Roman" w:hAnsi="Times New Roman"/>
          <w:sz w:val="20"/>
          <w:szCs w:val="20"/>
        </w:rPr>
        <w:t>JÚNIOR, Marcello</w:t>
      </w:r>
      <w:r w:rsidRPr="00731595">
        <w:rPr>
          <w:rFonts w:ascii="Times New Roman" w:hAnsi="Times New Roman"/>
          <w:b/>
          <w:sz w:val="20"/>
          <w:szCs w:val="20"/>
        </w:rPr>
        <w:t>.</w:t>
      </w:r>
      <w:r w:rsidRPr="00731595">
        <w:rPr>
          <w:rFonts w:ascii="Times New Roman" w:hAnsi="Times New Roman"/>
          <w:sz w:val="20"/>
          <w:szCs w:val="20"/>
        </w:rPr>
        <w:t xml:space="preserve"> </w:t>
      </w:r>
      <w:r w:rsidRPr="00731595">
        <w:rPr>
          <w:rFonts w:ascii="Times New Roman" w:hAnsi="Times New Roman"/>
          <w:b/>
          <w:sz w:val="20"/>
          <w:szCs w:val="20"/>
        </w:rPr>
        <w:t>Há 30 anos, Delegacia da Mulher dava início a políticas de combate à violência</w:t>
      </w:r>
      <w:r w:rsidRPr="00731595">
        <w:rPr>
          <w:rFonts w:ascii="Times New Roman" w:hAnsi="Times New Roman"/>
          <w:sz w:val="20"/>
          <w:szCs w:val="20"/>
        </w:rPr>
        <w:t>. Brasil: Portal Brasil, 2015. Disponivel em: &lt;http://www.brasil.gov.br/cidadania-e-justica/2015/08/delegacia-da-mulher-deu-inicio-ha-30-anos-a-politicas-de-combate-a-violencia&gt; . Acesso em: 11 maio 2017.</w:t>
      </w:r>
    </w:p>
    <w:p w:rsidR="00ED1CA3" w:rsidRPr="00731595" w:rsidRDefault="00ED1CA3" w:rsidP="00ED1CA3">
      <w:pPr>
        <w:pStyle w:val="PargrafodaLista"/>
        <w:spacing w:line="240" w:lineRule="auto"/>
        <w:ind w:left="0"/>
        <w:jc w:val="both"/>
        <w:rPr>
          <w:rFonts w:ascii="Times New Roman" w:hAnsi="Times New Roman"/>
          <w:sz w:val="20"/>
          <w:szCs w:val="20"/>
        </w:rPr>
      </w:pPr>
    </w:p>
    <w:p w:rsidR="00ED1CA3" w:rsidRPr="00731595" w:rsidRDefault="00ED1CA3" w:rsidP="00ED1CA3">
      <w:pPr>
        <w:pStyle w:val="PargrafodaLista"/>
        <w:spacing w:line="240" w:lineRule="auto"/>
        <w:ind w:left="0"/>
        <w:jc w:val="both"/>
        <w:rPr>
          <w:rFonts w:ascii="Times New Roman" w:hAnsi="Times New Roman"/>
          <w:sz w:val="20"/>
          <w:szCs w:val="20"/>
        </w:rPr>
      </w:pPr>
      <w:r w:rsidRPr="00731595">
        <w:rPr>
          <w:rFonts w:ascii="Times New Roman" w:hAnsi="Times New Roman"/>
          <w:sz w:val="20"/>
          <w:szCs w:val="20"/>
        </w:rPr>
        <w:t>MÜLLER, Luiz.O</w:t>
      </w:r>
      <w:r w:rsidRPr="00731595">
        <w:rPr>
          <w:rFonts w:ascii="Times New Roman" w:hAnsi="Times New Roman"/>
          <w:b/>
          <w:sz w:val="20"/>
          <w:szCs w:val="20"/>
        </w:rPr>
        <w:t xml:space="preserve"> que significa ética? </w:t>
      </w:r>
      <w:r w:rsidRPr="00731595">
        <w:rPr>
          <w:rFonts w:ascii="Times New Roman" w:hAnsi="Times New Roman"/>
          <w:sz w:val="20"/>
          <w:szCs w:val="20"/>
        </w:rPr>
        <w:t>09 jan 2009. Disponibilidade em &lt;https://luizmuller.com/2009/08/10/o-que-significa-etica/&gt;. Acesso 26 abr 2017.</w:t>
      </w:r>
    </w:p>
    <w:p w:rsidR="00ED1CA3" w:rsidRPr="00731595" w:rsidRDefault="00ED1CA3" w:rsidP="00ED1CA3">
      <w:pPr>
        <w:pStyle w:val="PargrafodaLista"/>
        <w:spacing w:line="240" w:lineRule="auto"/>
        <w:ind w:left="0"/>
        <w:jc w:val="both"/>
        <w:rPr>
          <w:rFonts w:ascii="Times New Roman" w:hAnsi="Times New Roman"/>
          <w:sz w:val="20"/>
          <w:szCs w:val="20"/>
        </w:rPr>
      </w:pPr>
    </w:p>
    <w:p w:rsidR="00ED1CA3" w:rsidRPr="00731595" w:rsidRDefault="00ED1CA3" w:rsidP="00ED1CA3">
      <w:pPr>
        <w:pStyle w:val="PargrafodaLista"/>
        <w:spacing w:line="240" w:lineRule="auto"/>
        <w:ind w:left="0"/>
        <w:jc w:val="both"/>
        <w:rPr>
          <w:rFonts w:ascii="Times New Roman" w:hAnsi="Times New Roman"/>
          <w:sz w:val="20"/>
          <w:szCs w:val="20"/>
        </w:rPr>
      </w:pPr>
      <w:r w:rsidRPr="00731595">
        <w:rPr>
          <w:rFonts w:ascii="Times New Roman" w:hAnsi="Times New Roman"/>
          <w:sz w:val="20"/>
          <w:szCs w:val="20"/>
        </w:rPr>
        <w:t xml:space="preserve">SANTIAGO, Denice. </w:t>
      </w:r>
      <w:r w:rsidRPr="00731595">
        <w:rPr>
          <w:rFonts w:ascii="Times New Roman" w:hAnsi="Times New Roman"/>
          <w:b/>
          <w:sz w:val="20"/>
          <w:szCs w:val="20"/>
        </w:rPr>
        <w:t>História e emprego profissional da mulher policial-militar</w:t>
      </w:r>
      <w:r w:rsidRPr="00731595">
        <w:rPr>
          <w:rFonts w:ascii="Times New Roman" w:hAnsi="Times New Roman"/>
          <w:sz w:val="20"/>
          <w:szCs w:val="20"/>
        </w:rPr>
        <w:t>. Local: Brasil, 09 mar 2014, Disponibilidade em: &lt;http://abordagempolicial.com/2014/03/historia-e-emprego-profissional-da-mulher-policial-militar&gt;. Acesso em 28 abr 2017.</w:t>
      </w:r>
    </w:p>
    <w:p w:rsidR="00ED1CA3" w:rsidRPr="00731595" w:rsidRDefault="00ED1CA3" w:rsidP="00ED1CA3">
      <w:pPr>
        <w:pStyle w:val="PargrafodaLista"/>
        <w:spacing w:line="240" w:lineRule="auto"/>
        <w:ind w:left="0"/>
        <w:jc w:val="both"/>
        <w:rPr>
          <w:rFonts w:ascii="Times New Roman" w:hAnsi="Times New Roman"/>
          <w:sz w:val="20"/>
          <w:szCs w:val="20"/>
        </w:rPr>
      </w:pPr>
    </w:p>
    <w:p w:rsidR="00ED1CA3" w:rsidRPr="00731595" w:rsidRDefault="00ED1CA3" w:rsidP="00ED1CA3">
      <w:pPr>
        <w:pStyle w:val="PargrafodaLista"/>
        <w:spacing w:line="240" w:lineRule="auto"/>
        <w:ind w:left="0"/>
        <w:jc w:val="both"/>
        <w:rPr>
          <w:rFonts w:ascii="Times New Roman" w:hAnsi="Times New Roman"/>
          <w:sz w:val="20"/>
          <w:szCs w:val="20"/>
        </w:rPr>
      </w:pPr>
      <w:r w:rsidRPr="00731595">
        <w:rPr>
          <w:rFonts w:ascii="Times New Roman" w:hAnsi="Times New Roman"/>
          <w:sz w:val="20"/>
          <w:szCs w:val="20"/>
        </w:rPr>
        <w:t xml:space="preserve">TORREIRA, Bruno. </w:t>
      </w:r>
      <w:r w:rsidRPr="00731595">
        <w:rPr>
          <w:rFonts w:ascii="Times New Roman" w:hAnsi="Times New Roman"/>
          <w:b/>
          <w:sz w:val="20"/>
          <w:szCs w:val="20"/>
        </w:rPr>
        <w:t>Violência contra a mulher – O Papel das Delegacias de Atendimento à Mulher</w:t>
      </w:r>
      <w:r w:rsidRPr="00731595">
        <w:rPr>
          <w:rFonts w:ascii="Times New Roman" w:hAnsi="Times New Roman"/>
          <w:sz w:val="20"/>
          <w:szCs w:val="20"/>
        </w:rPr>
        <w:t xml:space="preserve">. 22 abr 2003. Disponibilidade em </w:t>
      </w:r>
      <w:r>
        <w:rPr>
          <w:rFonts w:ascii="Times New Roman" w:hAnsi="Times New Roman"/>
          <w:sz w:val="20"/>
          <w:szCs w:val="20"/>
        </w:rPr>
        <w:t>&lt;</w:t>
      </w:r>
      <w:r w:rsidRPr="00731595">
        <w:rPr>
          <w:rFonts w:ascii="Times New Roman" w:hAnsi="Times New Roman"/>
          <w:sz w:val="20"/>
          <w:szCs w:val="20"/>
        </w:rPr>
        <w:t>http://www.zemoleza.com.br/trabalho-academico/sociais-aplicadas/ciencias-sociais/violencia-contra-a-mulher-o-papel-das-delegacias-de-atendimento-a-mulher &gt;. Acesso em 27 abr 2017.</w:t>
      </w:r>
    </w:p>
    <w:p w:rsidR="00ED1CA3" w:rsidRPr="00416A19" w:rsidRDefault="00ED1CA3" w:rsidP="00ED1CA3">
      <w:pPr>
        <w:jc w:val="both"/>
        <w:rPr>
          <w:sz w:val="20"/>
          <w:szCs w:val="20"/>
        </w:rPr>
      </w:pPr>
      <w:r w:rsidRPr="00416A19">
        <w:rPr>
          <w:sz w:val="20"/>
          <w:szCs w:val="20"/>
        </w:rPr>
        <w:t>DA SILVEIRA, Maria Natália Barboza</w:t>
      </w:r>
      <w:r>
        <w:rPr>
          <w:sz w:val="20"/>
          <w:szCs w:val="20"/>
        </w:rPr>
        <w:t xml:space="preserve">. </w:t>
      </w:r>
      <w:r>
        <w:rPr>
          <w:b/>
          <w:sz w:val="20"/>
          <w:szCs w:val="20"/>
        </w:rPr>
        <w:t>Delegadas de policia e o jogo profissional</w:t>
      </w:r>
      <w:r>
        <w:rPr>
          <w:sz w:val="20"/>
          <w:szCs w:val="20"/>
        </w:rPr>
        <w:t>. Ago 2010. Disponibilidade em &lt;</w:t>
      </w:r>
      <w:r w:rsidRPr="00416A19">
        <w:rPr>
          <w:sz w:val="20"/>
          <w:szCs w:val="20"/>
        </w:rPr>
        <w:t xml:space="preserve">http://www.fazendogenero.ufsc.br/9/resources/anais/1277865009_ARQUIVO_FazendoGenero-MariaNataliaSilveira.pdf </w:t>
      </w:r>
      <w:r>
        <w:rPr>
          <w:sz w:val="20"/>
          <w:szCs w:val="20"/>
        </w:rPr>
        <w:t>&gt;. Acesso em 14 de abr 2017.</w:t>
      </w:r>
    </w:p>
    <w:p w:rsidR="00ED1CA3" w:rsidRPr="00731595" w:rsidRDefault="00ED1CA3" w:rsidP="00ED1CA3">
      <w:pPr>
        <w:pStyle w:val="PargrafodaLista"/>
        <w:spacing w:line="240" w:lineRule="auto"/>
        <w:ind w:left="0"/>
        <w:jc w:val="both"/>
        <w:rPr>
          <w:rFonts w:ascii="Times New Roman" w:hAnsi="Times New Roman"/>
          <w:sz w:val="20"/>
          <w:szCs w:val="20"/>
        </w:rPr>
      </w:pPr>
    </w:p>
    <w:p w:rsidR="00ED1CA3" w:rsidRPr="00731595" w:rsidRDefault="00ED1CA3" w:rsidP="00ED1CA3">
      <w:pPr>
        <w:pStyle w:val="PargrafodaLista"/>
        <w:spacing w:line="240" w:lineRule="auto"/>
        <w:ind w:left="0"/>
        <w:jc w:val="both"/>
        <w:rPr>
          <w:rFonts w:ascii="Times New Roman" w:hAnsi="Times New Roman"/>
          <w:sz w:val="20"/>
          <w:szCs w:val="20"/>
        </w:rPr>
      </w:pPr>
    </w:p>
    <w:p w:rsidR="00ED1CA3" w:rsidRPr="00731595" w:rsidRDefault="00ED1CA3" w:rsidP="00ED1CA3">
      <w:pPr>
        <w:rPr>
          <w:sz w:val="20"/>
          <w:szCs w:val="20"/>
        </w:rPr>
      </w:pPr>
    </w:p>
    <w:p w:rsidR="00ED1CA3" w:rsidRPr="00731595" w:rsidRDefault="00ED1CA3" w:rsidP="00ED1CA3">
      <w:pPr>
        <w:rPr>
          <w:sz w:val="20"/>
          <w:szCs w:val="20"/>
        </w:rPr>
      </w:pPr>
    </w:p>
    <w:p w:rsidR="00ED1CA3" w:rsidRPr="00731595" w:rsidRDefault="00ED1CA3" w:rsidP="00ED1CA3">
      <w:pPr>
        <w:rPr>
          <w:sz w:val="20"/>
          <w:szCs w:val="20"/>
        </w:rPr>
      </w:pPr>
    </w:p>
    <w:p w:rsidR="00ED1CA3" w:rsidRPr="00731595" w:rsidRDefault="00ED1CA3" w:rsidP="00ED1CA3">
      <w:pPr>
        <w:tabs>
          <w:tab w:val="left" w:pos="3198"/>
        </w:tabs>
        <w:rPr>
          <w:sz w:val="20"/>
          <w:szCs w:val="20"/>
        </w:rPr>
      </w:pPr>
    </w:p>
    <w:p w:rsidR="00ED1CA3" w:rsidRPr="00731595" w:rsidRDefault="00ED1CA3" w:rsidP="00ED1CA3">
      <w:pPr>
        <w:tabs>
          <w:tab w:val="left" w:pos="3198"/>
        </w:tabs>
        <w:rPr>
          <w:sz w:val="20"/>
          <w:szCs w:val="20"/>
        </w:rPr>
      </w:pPr>
    </w:p>
    <w:p w:rsidR="00ED1CA3" w:rsidRPr="00731595" w:rsidRDefault="00ED1CA3" w:rsidP="00ED1CA3">
      <w:pPr>
        <w:tabs>
          <w:tab w:val="left" w:pos="3198"/>
        </w:tabs>
        <w:rPr>
          <w:sz w:val="20"/>
          <w:szCs w:val="20"/>
        </w:rPr>
      </w:pPr>
    </w:p>
    <w:p w:rsidR="00ED1CA3" w:rsidRPr="00731595" w:rsidRDefault="00ED1CA3" w:rsidP="00ED1CA3">
      <w:pPr>
        <w:tabs>
          <w:tab w:val="left" w:pos="3198"/>
        </w:tabs>
        <w:rPr>
          <w:sz w:val="20"/>
          <w:szCs w:val="20"/>
        </w:rPr>
      </w:pPr>
    </w:p>
    <w:p w:rsidR="00ED1CA3" w:rsidRPr="00731595" w:rsidRDefault="00ED1CA3" w:rsidP="00ED1CA3">
      <w:pPr>
        <w:tabs>
          <w:tab w:val="left" w:pos="3198"/>
        </w:tabs>
      </w:pPr>
    </w:p>
    <w:p w:rsidR="00ED1CA3" w:rsidRPr="00731595" w:rsidRDefault="00ED1CA3" w:rsidP="00ED1CA3">
      <w:pPr>
        <w:tabs>
          <w:tab w:val="left" w:pos="3198"/>
        </w:tabs>
      </w:pPr>
    </w:p>
    <w:p w:rsidR="00ED1CA3" w:rsidRPr="00731595" w:rsidRDefault="00ED1CA3" w:rsidP="00ED1CA3">
      <w:pPr>
        <w:tabs>
          <w:tab w:val="left" w:pos="3198"/>
        </w:tabs>
      </w:pPr>
    </w:p>
    <w:p w:rsidR="00ED1CA3" w:rsidRPr="00731595" w:rsidRDefault="00ED1CA3" w:rsidP="00ED1CA3">
      <w:pPr>
        <w:tabs>
          <w:tab w:val="left" w:pos="3198"/>
        </w:tabs>
      </w:pPr>
    </w:p>
    <w:p w:rsidR="00ED1CA3" w:rsidRPr="00731595" w:rsidRDefault="00ED1CA3" w:rsidP="00ED1CA3">
      <w:pPr>
        <w:tabs>
          <w:tab w:val="left" w:pos="3198"/>
        </w:tabs>
      </w:pPr>
    </w:p>
    <w:p w:rsidR="00ED1CA3" w:rsidRPr="00731595" w:rsidRDefault="00ED1CA3" w:rsidP="00ED1CA3">
      <w:pPr>
        <w:tabs>
          <w:tab w:val="left" w:pos="3198"/>
        </w:tabs>
      </w:pPr>
    </w:p>
    <w:p w:rsidR="00ED1CA3" w:rsidRPr="00731595" w:rsidRDefault="00ED1CA3" w:rsidP="00ED1CA3">
      <w:pPr>
        <w:tabs>
          <w:tab w:val="left" w:pos="3198"/>
        </w:tabs>
      </w:pPr>
    </w:p>
    <w:p w:rsidR="00ED1CA3" w:rsidRPr="00731595" w:rsidRDefault="00ED1CA3" w:rsidP="00ED1CA3">
      <w:pPr>
        <w:tabs>
          <w:tab w:val="left" w:pos="3198"/>
        </w:tabs>
      </w:pPr>
    </w:p>
    <w:p w:rsidR="00ED1CA3" w:rsidRPr="00731595" w:rsidRDefault="00ED1CA3" w:rsidP="00ED1CA3">
      <w:pPr>
        <w:tabs>
          <w:tab w:val="left" w:pos="3198"/>
        </w:tabs>
        <w:rPr>
          <w:b/>
          <w:sz w:val="28"/>
        </w:rPr>
      </w:pPr>
    </w:p>
    <w:p w:rsidR="00ED1CA3" w:rsidRDefault="00ED1CA3" w:rsidP="00ED1CA3">
      <w:pPr>
        <w:tabs>
          <w:tab w:val="left" w:pos="3198"/>
        </w:tabs>
        <w:rPr>
          <w:b/>
          <w:sz w:val="28"/>
        </w:rPr>
      </w:pPr>
    </w:p>
    <w:p w:rsidR="00ED1CA3" w:rsidRDefault="00ED1CA3" w:rsidP="00ED1CA3">
      <w:pPr>
        <w:tabs>
          <w:tab w:val="left" w:pos="3198"/>
        </w:tabs>
        <w:rPr>
          <w:b/>
          <w:sz w:val="28"/>
        </w:rPr>
      </w:pPr>
    </w:p>
    <w:p w:rsidR="00ED1CA3" w:rsidRPr="00B35DFA" w:rsidRDefault="00ED1CA3" w:rsidP="00ED1CA3">
      <w:pPr>
        <w:tabs>
          <w:tab w:val="left" w:pos="3198"/>
        </w:tabs>
        <w:rPr>
          <w:b/>
        </w:rPr>
      </w:pPr>
      <w:r w:rsidRPr="00B35DFA">
        <w:rPr>
          <w:b/>
        </w:rPr>
        <w:lastRenderedPageBreak/>
        <w:t>Apêndice</w:t>
      </w:r>
    </w:p>
    <w:p w:rsidR="00ED1CA3" w:rsidRPr="00731595" w:rsidRDefault="00ED1CA3" w:rsidP="00ED1CA3">
      <w:pPr>
        <w:spacing w:line="360" w:lineRule="auto"/>
        <w:jc w:val="both"/>
      </w:pPr>
    </w:p>
    <w:p w:rsidR="00ED1CA3" w:rsidRPr="00731595" w:rsidRDefault="00ED1CA3" w:rsidP="00ED1CA3">
      <w:pPr>
        <w:spacing w:line="360" w:lineRule="auto"/>
        <w:jc w:val="both"/>
      </w:pPr>
      <w:r w:rsidRPr="00731595">
        <w:t>Entrevista:</w:t>
      </w:r>
    </w:p>
    <w:p w:rsidR="00ED1CA3" w:rsidRPr="00731595" w:rsidRDefault="00ED1CA3" w:rsidP="00ED1CA3">
      <w:pPr>
        <w:spacing w:line="360" w:lineRule="auto"/>
        <w:jc w:val="both"/>
      </w:pPr>
      <w:r w:rsidRPr="00731595">
        <w:t>Grupo: Preparamos 10 perguntas, que foram enviadas a senhora e que se encaixam no nosso trabalho. A senhora prefere que a gente pergunte, ou ler e nos responder?</w:t>
      </w:r>
    </w:p>
    <w:p w:rsidR="00ED1CA3" w:rsidRPr="00731595" w:rsidRDefault="00ED1CA3" w:rsidP="00ED1CA3">
      <w:pPr>
        <w:spacing w:line="360" w:lineRule="auto"/>
        <w:jc w:val="both"/>
      </w:pPr>
      <w:r w:rsidRPr="00731595">
        <w:t xml:space="preserve">Não sei, Acho que vocês perguntam e a gente vai conversando, né. </w:t>
      </w:r>
    </w:p>
    <w:p w:rsidR="00ED1CA3" w:rsidRPr="00731595" w:rsidRDefault="00ED1CA3" w:rsidP="00ED1CA3">
      <w:pPr>
        <w:spacing w:line="360" w:lineRule="auto"/>
        <w:jc w:val="both"/>
      </w:pPr>
      <w:r w:rsidRPr="00731595">
        <w:t>Delegada: Ok. Na verdade eu peguei as perguntas que vocês mandaram, dei uma lida pra saber mais ou menos o que era, daí eu vi que era uma coisa mais pessoal e também assim em relação a mulher como delegada. Então achei que seria melhor a gente conversar, como um bate papo.</w:t>
      </w:r>
    </w:p>
    <w:p w:rsidR="00ED1CA3" w:rsidRPr="00731595" w:rsidRDefault="00ED1CA3" w:rsidP="00ED1CA3">
      <w:pPr>
        <w:spacing w:line="360" w:lineRule="auto"/>
        <w:jc w:val="both"/>
      </w:pPr>
      <w:r w:rsidRPr="00731595">
        <w:t xml:space="preserve">Grupo: Para nós também. Posso fazer a primeira pergunta? </w:t>
      </w:r>
    </w:p>
    <w:p w:rsidR="00ED1CA3" w:rsidRPr="00731595" w:rsidRDefault="00ED1CA3" w:rsidP="00ED1CA3">
      <w:pPr>
        <w:spacing w:line="360" w:lineRule="auto"/>
        <w:jc w:val="both"/>
      </w:pPr>
      <w:r w:rsidRPr="00731595">
        <w:t>Como a senhora acredita que seu cargo é visto pela sociedade?</w:t>
      </w:r>
    </w:p>
    <w:p w:rsidR="00ED1CA3" w:rsidRPr="00731595" w:rsidRDefault="00ED1CA3" w:rsidP="00ED1CA3">
      <w:pPr>
        <w:spacing w:line="360" w:lineRule="auto"/>
        <w:jc w:val="both"/>
      </w:pPr>
      <w:r w:rsidRPr="00731595">
        <w:t>Delegada: Olha, acredito que o cargo de delegada de polícia é visto pela sociedade como de uma autoridade pública que tem o dever de zelar e de garantir a proteção da comunidade e dos cidadãos em relação aqueles, aquelas pessoas que praticam crimes. Procurar a punição dessas pessoas né, e também o esclarecimento de certas situações, do que acontece. Acho que essa é a expectativa, junto com qual é o dever da polícia judiciária e do cargo de delegado de polícia, é investigar os crimes pra procurar descobrir a autoria, quem praticou, e também a prova da materialidade, a prova da existência daquele delito e solucionar essa questão, né. Então eu acho que a expectativa da comunidade é isso, que ela seja defendida por essa autoridade que vai procurar investigar e resolver os crimes. Não sei se consegui responder ou compliquei.</w:t>
      </w:r>
    </w:p>
    <w:p w:rsidR="00ED1CA3" w:rsidRPr="00731595" w:rsidRDefault="00ED1CA3" w:rsidP="00ED1CA3">
      <w:pPr>
        <w:spacing w:line="360" w:lineRule="auto"/>
        <w:jc w:val="both"/>
      </w:pPr>
      <w:r w:rsidRPr="00731595">
        <w:t>Grupo: Não, conseguiu sim.</w:t>
      </w:r>
    </w:p>
    <w:p w:rsidR="00ED1CA3" w:rsidRPr="00731595" w:rsidRDefault="00ED1CA3" w:rsidP="00ED1CA3">
      <w:pPr>
        <w:spacing w:line="360" w:lineRule="auto"/>
        <w:jc w:val="both"/>
      </w:pPr>
      <w:r w:rsidRPr="00731595">
        <w:t>Grupo: Quais os problemas enfrentados no seu cotidiano, inclusive vindos do Estado?</w:t>
      </w:r>
    </w:p>
    <w:p w:rsidR="00ED1CA3" w:rsidRPr="00731595" w:rsidRDefault="00ED1CA3" w:rsidP="00ED1CA3">
      <w:pPr>
        <w:spacing w:line="360" w:lineRule="auto"/>
        <w:jc w:val="both"/>
      </w:pPr>
      <w:r w:rsidRPr="00731595">
        <w:t>Delegada: Deixa eu ver toda tua pergunta, é comprida.</w:t>
      </w:r>
    </w:p>
    <w:p w:rsidR="00ED1CA3" w:rsidRPr="00731595" w:rsidRDefault="00ED1CA3" w:rsidP="00ED1CA3">
      <w:pPr>
        <w:spacing w:line="360" w:lineRule="auto"/>
        <w:jc w:val="both"/>
      </w:pPr>
      <w:r w:rsidRPr="00731595">
        <w:t xml:space="preserve">Problemas enfrentados no cotidiano... Muitas vezes acontece determinado tipo de problema. Problema de falta de estrutura, né. Problema como eu falei pra vocês, problema de falta de pessoal, falta de estrutura pra trabalhar, as vezes, olha o que que acontece, nós não temo, as vezes alguns equipamentos que nós precisaríamos ter que são solicitados mas como vocês tem acompanhado o estado tem passado por uma situação bem difícil financeiramente né, e inclusive efetuando pagamentos dos servidores do poder executivo parceladamente, e isso aí também reflete na parte de pessoal e de estrutura, porque aí não tem dinheiro pra comprar uma série de coisas. Por exemplo, um problema que nós tínhamos, agora já foi solucionado, </w:t>
      </w:r>
      <w:r w:rsidRPr="00731595">
        <w:lastRenderedPageBreak/>
        <w:t xml:space="preserve">não tinha toner para a impressora, e aí nós estávamos com nossos toner pra recarga e não tinha o material pra recarregar. Então existe esse problema financeiro do Estado, né. Problema de falta de pessoal, porque como eu falei pra vocês a quantidade de ocorrências policias é muito grande, então a quantidade de pessoas pra trabalhar em todos esses procedimentos seria necessário um número maior de agentes policiais que também é deficitário então fica, nós procuramos fazer o melhor dentro da estrutura material e pessoas que nós temos. As vezes também, um outro problema que nós temos, um tipo de problema, quando acontece um crime. Aqui, delegacia da mulher, violência contra a mulher, uma briga de casal. As vezes as pessoas veem, são testemunhas, e não querem depor. Também, as pessoas não gostam de se envolver, né. Então sempre a gente conversa bastante, então as pessoas acabam se convencendo que aquilo ali também vai afetar a sociedade né. Porque a violência contra a mulher, o que acontece, é uma briga de casal mas afeta toda a família. Afeta a família, afeta os filhos, e acaba afetando também a sociedade porque por exemplo, uma mulher que é agredida e ela trabalha daqui a pouco ela vai faltar ao trabalho por causa disso, ela não vai conseguir trabalhar direito. Então, aquilo ali vai se disseminando né e vai afetando a todos é por isso que existe a campanha de que quem tomar conhecimento, denuncie, que aí vai ser feito uma verificação pela polícia, indo até aquela vitima para saber se ela esta passando por alguma dificuldade, se ela está sendo vítima de crime, e isso é uma dificuldade. Das pessoas não quererem “se meter” né, de dizer que não viu nada, é uma dificuldade que se enfrenta também. </w:t>
      </w:r>
    </w:p>
    <w:p w:rsidR="00ED1CA3" w:rsidRPr="00731595" w:rsidRDefault="00ED1CA3" w:rsidP="00ED1CA3">
      <w:pPr>
        <w:spacing w:line="360" w:lineRule="auto"/>
        <w:jc w:val="both"/>
      </w:pPr>
      <w:r w:rsidRPr="00731595">
        <w:t>Grupo: Qual foi sua trajetória para chegar até o cargo?</w:t>
      </w:r>
    </w:p>
    <w:p w:rsidR="00ED1CA3" w:rsidRPr="00731595" w:rsidRDefault="00ED1CA3" w:rsidP="00ED1CA3">
      <w:pPr>
        <w:spacing w:line="360" w:lineRule="auto"/>
        <w:jc w:val="both"/>
      </w:pPr>
      <w:r w:rsidRPr="00731595">
        <w:t>Delegada: A minha trajetória para chegar até aqui, foi assim: eu nasci em Lavras do sul, sou natural de lavras, que é nossa cidade vizinha aqui. Fiz no segundo grau magistério, fui professora de primeira série. Em seguida que me formei no segundo grau já fiz um concurso do município de Lavras do Sul e fui professora primária, dei aula pra primeira série. Ingressei no curso de direito da Urcamp, e fui selecionada como estagiária nas promotorias de justiça de Bagé, fui a primeira estagiária remunerada da promotoria de Bagé. E, depois disso, fui estagiária na promotoria por uns dois anos eu acho, fiz concurso público para secretária de diligências do MP aqui de Bagé. Depois fiz concurso, fui assessora do ministério público e depois delegada de polícia. Trabalhei bastante tempo no ministério público aqui em Bagé.</w:t>
      </w:r>
    </w:p>
    <w:p w:rsidR="00ED1CA3" w:rsidRPr="00731595" w:rsidRDefault="00ED1CA3" w:rsidP="00ED1CA3">
      <w:pPr>
        <w:spacing w:line="360" w:lineRule="auto"/>
        <w:jc w:val="both"/>
      </w:pPr>
      <w:r w:rsidRPr="00731595">
        <w:t>Delegada: Vocês já começaram a fazer estágio, ainda não?</w:t>
      </w:r>
    </w:p>
    <w:p w:rsidR="00ED1CA3" w:rsidRPr="00731595" w:rsidRDefault="00ED1CA3" w:rsidP="00ED1CA3">
      <w:pPr>
        <w:spacing w:line="360" w:lineRule="auto"/>
        <w:jc w:val="both"/>
      </w:pPr>
      <w:r w:rsidRPr="00731595">
        <w:t>Grupo: Não, ainda não.</w:t>
      </w:r>
    </w:p>
    <w:p w:rsidR="00ED1CA3" w:rsidRPr="00731595" w:rsidRDefault="00ED1CA3" w:rsidP="00ED1CA3">
      <w:pPr>
        <w:spacing w:line="360" w:lineRule="auto"/>
        <w:jc w:val="both"/>
      </w:pPr>
      <w:r w:rsidRPr="00731595">
        <w:lastRenderedPageBreak/>
        <w:t>Delegada: Mas é muito bom. É muito bom, porque a gente aprende. Eu fiz estágio praticamente desde que eu comecei a faculdade. Eu comecei, eu fiz um semestre, no outro semestre eu já estava iniciando a fazer estágio. No segundo semestre. Muito bom, porque o que acontece, a gente aprende na faculdade e no estágio a gente consegue visualizar aquilo que a gente esta aprendendo desde lá do inicio dos primeiros artigos do código, que a gente ta começando. Aí quando a gente começa a manusear procedimentos e ver “Ah, então é assim”, para entrar com petição inicial, se é no cível, como é que funciona, a gente vai conseguindo aprender melhor pra faculdade, a entender melhor o que os professores estão explicando, muito bom. O estágio foi maravilhoso e também me possibilitou que eu conhecesse o ministério público. Como eu tinha feito magistério, era professora primária, não tinha esse contato com o direito, né. O estágio me proporcionou essa abertura de caminhos, digamos assim, de ter inclusive prestado concurso né. Depois que eu estava lá no MP que aí eu fui saber dos cargos que existiam lá, que existia secretário de diligências. Hoje está bem mais disseminado atualmente porque os concursos estão bombando, s cursinhos e todo mundo já está ligado em concurso, né. Mas assim, estar lá dentro, saber qual era as funções, o que trabalhava, o que o secretário de diligências fazia, não sei se vocês sabem mas ele é mais ou menos como a oficial de justiça no poder judiciário.</w:t>
      </w:r>
    </w:p>
    <w:p w:rsidR="00ED1CA3" w:rsidRPr="00731595" w:rsidRDefault="00ED1CA3" w:rsidP="00ED1CA3">
      <w:pPr>
        <w:spacing w:line="360" w:lineRule="auto"/>
        <w:jc w:val="both"/>
      </w:pPr>
      <w:r w:rsidRPr="00731595">
        <w:t>Grupo: Ele acompanha o oficial, no caso, né?</w:t>
      </w:r>
    </w:p>
    <w:p w:rsidR="00ED1CA3" w:rsidRPr="00731595" w:rsidRDefault="00ED1CA3" w:rsidP="00ED1CA3">
      <w:pPr>
        <w:spacing w:line="360" w:lineRule="auto"/>
        <w:jc w:val="both"/>
      </w:pPr>
      <w:r w:rsidRPr="00731595">
        <w:t xml:space="preserve">Delegada: Faz as intimações, faz as diligências de rua no ministério público. </w:t>
      </w:r>
    </w:p>
    <w:p w:rsidR="00ED1CA3" w:rsidRPr="00731595" w:rsidRDefault="00ED1CA3" w:rsidP="00ED1CA3">
      <w:pPr>
        <w:spacing w:line="360" w:lineRule="auto"/>
        <w:jc w:val="both"/>
      </w:pPr>
      <w:r w:rsidRPr="00731595">
        <w:t>Grupo: Pois é, eu nem sabia desse cargo aí quando abriu as inscrições eu até me inscrevi, mas aconteceram umas coisas e não pude ir na prova.</w:t>
      </w:r>
    </w:p>
    <w:p w:rsidR="00ED1CA3" w:rsidRPr="00731595" w:rsidRDefault="00ED1CA3" w:rsidP="00ED1CA3">
      <w:pPr>
        <w:spacing w:line="360" w:lineRule="auto"/>
        <w:jc w:val="both"/>
      </w:pPr>
      <w:r w:rsidRPr="00731595">
        <w:t>Delegada: Pois, é mas é muito bom.</w:t>
      </w:r>
    </w:p>
    <w:p w:rsidR="00ED1CA3" w:rsidRPr="00731595" w:rsidRDefault="00ED1CA3" w:rsidP="00ED1CA3">
      <w:pPr>
        <w:spacing w:line="360" w:lineRule="auto"/>
        <w:jc w:val="both"/>
      </w:pPr>
      <w:r w:rsidRPr="00731595">
        <w:t>Grupo: É assim, são concursos que a gente nem sabe, as vezes de nível médio que não é tão acessível assim aos outros.</w:t>
      </w:r>
    </w:p>
    <w:p w:rsidR="00ED1CA3" w:rsidRPr="00731595" w:rsidRDefault="00ED1CA3" w:rsidP="00ED1CA3">
      <w:pPr>
        <w:spacing w:line="360" w:lineRule="auto"/>
        <w:jc w:val="both"/>
      </w:pPr>
      <w:r w:rsidRPr="00731595">
        <w:t xml:space="preserve">Delegada: É verdade, e o estágio possibilita a esse conhecimento. </w:t>
      </w:r>
    </w:p>
    <w:p w:rsidR="00ED1CA3" w:rsidRPr="00731595" w:rsidRDefault="00ED1CA3" w:rsidP="00ED1CA3">
      <w:pPr>
        <w:spacing w:line="360" w:lineRule="auto"/>
        <w:jc w:val="both"/>
      </w:pPr>
      <w:r w:rsidRPr="00731595">
        <w:t xml:space="preserve">Grupo: Como as instituições que rodeiam a vítima podem influenciar tanto na denúncia como no processo? </w:t>
      </w:r>
    </w:p>
    <w:p w:rsidR="00ED1CA3" w:rsidRPr="00731595" w:rsidRDefault="00ED1CA3" w:rsidP="00ED1CA3">
      <w:pPr>
        <w:spacing w:line="360" w:lineRule="auto"/>
        <w:jc w:val="both"/>
      </w:pPr>
      <w:r w:rsidRPr="00731595">
        <w:t xml:space="preserve">Delegada: Podem influenciar muito. As instituições que rodeiam a vítima, olha só, normalmente quando a vítima tem um problema, normalmente vítima de violência doméstica, quando ela tem um problema de agressão, violência psicológica, de ameaça, de injurias, de agressão física, as vezes ela fica um tempo ne, e não pede ajuda. E a delegacia de polícia é aquela porta que esta 24h aberta aonde essa vitima vai até lá e vai relatar o que esta </w:t>
      </w:r>
      <w:r w:rsidRPr="00731595">
        <w:lastRenderedPageBreak/>
        <w:t xml:space="preserve">acontecendo. As instituições, a rede de atendimento quanto mais integrada ela for, mais próxima, melhor será para ajudar a vítima por que? Porque cada instituição, ela tem um papel, então essas instituições elas vão ajudar naquela sua área. A polícia vai investigar a pratica do crime, a autoria e a materialidade e vai encaminhar ao poder judiciário e depois ao ministério público para análise e para punir aquela pessoa que praticou o crime. Mas a delegacia da mulher, ela também vai encaminhar essa mulher a coordenadoria da mulher, não sei se vocês já ouviram falar que aqui em Bagé tem. Na coordenadoria da mulher, que é ligado a assistência social do município, vai ter uma assistência social para uma ajuda até financeira, uma ajuda para receber uma cesta básica,”um rancho”, uma ajuda para encaminhar essa pessoa para dentro do município para algumas coisas, até para uma secretaria de habitação e conseguir uma casa. Então, cada um vai fazendo seu papel. Dentro do CRAS por exemplo, que é o centro de referência a assistência social do município, tem nos bairros tem os CRAS, esses CRAS já atendem a comunidade e ai eles dão essa assistência para as pessoas, então eles ficam sabendo de um caso de violência, eles também trazem esse caso para a delegacia, então a gente encaminha para eles, atenderem e darem essa assistência. Na coordenadoria da mulher tem esse atendimento psicológico, porque a vítima que sofre violência, não é só aquela vitima que sofre violência física, sempre é lembrada a violência física, foi agredida e ficou com lesão corporal mas a violência contra a mulher começa normalmente pelos xingamentos, pela violência verbal, pela injuria, que é uma violência psicológica, pela perturbação de tranquilidade, que é a violência psicológica. Então, aquilo começa assim, e cada vez vai aumentando mais. Daqui a pouco começa a ameaça, daqui a pouco começa a agressão física. Isso ai vai gradativamente aumentando ne. Então para essa violência psicológica que é sentida, é difícil para a vítima sair dessa situação. As vezes ela é casada, tem os filhos e quer manter aquela família. Tem vários motivos, pode ser proteção financeira, mas também pode ser pela questão emocional ou pelos filhos, que ela não consegue sair daquilo. Então, esse apoio de um psicólogo para conversar, falar o que esta passando, conseguir forças para conseguir sair da situação de violência, é muito importante. Então nós encaminhamos todas as vítimas que desejam fazer esse acompanhamento com psicólogo para a coordenadoria da mulher. Então, quer dizer que hoje mesmo foi feito uma visita aqui da coordenara da coordenadoria da mulher, da advogada que agora eles têm assistência social, tem dois psicólogos e a advogada, que também orienta. Nós também encaminhamos para o CAPS-ad, que é álcool e drogas, para por exemplo, uma mãe que sofreu violência e tem um filho viciado </w:t>
      </w:r>
      <w:r w:rsidRPr="00731595">
        <w:lastRenderedPageBreak/>
        <w:t>em drogas e que precisa de tratamento. Em casos mais graves a internação compulsória que é feita junto ao judiciário, só que antes tem que passar ou para a defensoria pública ou para a assistência jurídica da Urcamp. Todas essas instituições que rodeiam a vítima, tem que ser integrado porque um vai encaminhando ao outro, e aí vamos ter um ciclo completo para ajudar a mulher a realmente conseguir sair da situação de violência, né. E a brigada militar, também. A brigada militar realiza a patrulha Maria da Penha, nós mantemos contato com a brigada militar, eles fazem a parte de fazer visitas periódicas para ver uma vítima de violência, como está a situação e o que está ocorrendo.</w:t>
      </w:r>
    </w:p>
    <w:p w:rsidR="00ED1CA3" w:rsidRPr="00731595" w:rsidRDefault="00ED1CA3" w:rsidP="00ED1CA3">
      <w:pPr>
        <w:spacing w:line="360" w:lineRule="auto"/>
        <w:jc w:val="both"/>
      </w:pPr>
      <w:r w:rsidRPr="00731595">
        <w:t>E como vocês lidam com algum caso que alguma mulher desiste, retira a queixa?</w:t>
      </w:r>
    </w:p>
    <w:p w:rsidR="00ED1CA3" w:rsidRPr="00731595" w:rsidRDefault="00ED1CA3" w:rsidP="00ED1CA3">
      <w:pPr>
        <w:spacing w:line="360" w:lineRule="auto"/>
        <w:jc w:val="both"/>
      </w:pPr>
      <w:r w:rsidRPr="00731595">
        <w:t xml:space="preserve">Pode existir dependendo do que é o fato, se é um fato mediante representação. Tem alguns crimes como por exemplo, crime de ameaça, crime de estupro, crimes que o agressor vai ser processado mediante representação da vítima. Isso significa que a vítima vai ter que dizer que deseja representar criminalmente o agressor. Ela pode na fase do inquérito, depois ela pode desistir. Aí ela vai fazer uma renúncia com a retratação ao direito de representação. Nos casos que é condicionado a representação é possível. Aí vai ser juntada essa retratação dela com uma renúncia quando for ação privada, vai ser remetido o inquérito no estado em que se encontra e lá o juiz marca uma audiência, nos casos de violência doméstica, para ela desistir perante ao juiz. </w:t>
      </w:r>
    </w:p>
    <w:p w:rsidR="00ED1CA3" w:rsidRPr="00731595" w:rsidRDefault="00ED1CA3" w:rsidP="00ED1CA3">
      <w:pPr>
        <w:spacing w:line="360" w:lineRule="auto"/>
        <w:jc w:val="both"/>
      </w:pPr>
      <w:r w:rsidRPr="00731595">
        <w:t>Grupo: No dia a dia da profissão a senhora enfrenta algum tipo de falta de apoio da parte dos colegas?</w:t>
      </w:r>
    </w:p>
    <w:p w:rsidR="00ED1CA3" w:rsidRPr="00731595" w:rsidRDefault="00ED1CA3" w:rsidP="00ED1CA3">
      <w:pPr>
        <w:spacing w:line="360" w:lineRule="auto"/>
        <w:jc w:val="both"/>
      </w:pPr>
      <w:r w:rsidRPr="00731595">
        <w:t>Delegada: Não, nós temos uns colegas, eles apoiam e não enfrento falta de apoio não, graças a Deus aqui é bom lugar nesse sentido, a gente consegue conversar, se ajudar.</w:t>
      </w:r>
    </w:p>
    <w:p w:rsidR="00ED1CA3" w:rsidRPr="00731595" w:rsidRDefault="00ED1CA3" w:rsidP="00ED1CA3">
      <w:pPr>
        <w:spacing w:line="360" w:lineRule="auto"/>
        <w:jc w:val="both"/>
      </w:pPr>
      <w:r w:rsidRPr="00731595">
        <w:t>Grupo: Quais os benefícios que a sua profissão traz para a sociedade e quais os impactos sociais?</w:t>
      </w:r>
    </w:p>
    <w:p w:rsidR="00ED1CA3" w:rsidRPr="00731595" w:rsidRDefault="00ED1CA3" w:rsidP="00ED1CA3">
      <w:pPr>
        <w:spacing w:line="360" w:lineRule="auto"/>
        <w:jc w:val="both"/>
      </w:pPr>
      <w:r w:rsidRPr="00731595">
        <w:t xml:space="preserve">Delegada: Acredito que os benefícios são aqueles que nós tínhamos falados no início ne, porque os benefícios é que, vai ser descoberta, procurar descobrir a verdade de uma situação, ser investigada a prática de um crime, pra ser descoberto quem é o seu autor e também ter a prova da materialidade do crime ou da existência do crime. E aí procurar fazer isso da melhor forma possível, descobrindo a verdade mais próxima do que se é possível a gente descobrir e no momento em que forem punidos os autores de infrações penais, acredito que trabalhar também para acabar com a sensação de impunidade. A sensação de impunidade, a gente sente que ela existe na sociedade, né. E isso é muito triste. É aquela história de achar que uma </w:t>
      </w:r>
      <w:r w:rsidRPr="00731595">
        <w:lastRenderedPageBreak/>
        <w:t xml:space="preserve">pessoa vai fazer alguma coisa errada, ruim, vai praticar um crime e que não vai acontecer nada. Então, na verdade o trabalho da autoridade policial, da polícia, visa justamente o contrário, que é punir quem praticou o crime. </w:t>
      </w:r>
    </w:p>
    <w:p w:rsidR="00ED1CA3" w:rsidRPr="00731595" w:rsidRDefault="00ED1CA3" w:rsidP="00ED1CA3">
      <w:pPr>
        <w:spacing w:line="360" w:lineRule="auto"/>
        <w:jc w:val="both"/>
      </w:pPr>
      <w:r w:rsidRPr="00731595">
        <w:t xml:space="preserve">E como está acontecendo aí, nessa operação Lava-Jato. Tudo o que esta acontecendo, esses políticos que estão sendo presos, tudo começou com uma investigação. E com investigações que tem sido feita pela polícia federal.  E bom ver todo mundo trabalhando integrado em tudo isso que estamos vendo aí, a polícia, ministério público, judiciário, todos visando ao mesmo fim: o de punir aqueles que praticaram fatos delituosos. </w:t>
      </w:r>
    </w:p>
    <w:p w:rsidR="00ED1CA3" w:rsidRPr="00731595" w:rsidRDefault="00ED1CA3" w:rsidP="00ED1CA3">
      <w:pPr>
        <w:shd w:val="clear" w:color="auto" w:fill="FFFFFF"/>
        <w:spacing w:before="100" w:beforeAutospacing="1" w:after="100" w:afterAutospacing="1" w:line="360" w:lineRule="auto"/>
        <w:jc w:val="both"/>
      </w:pPr>
      <w:r w:rsidRPr="00731595">
        <w:t>Grupo: Quais as fontes do direito que a senhora usa na sua profissão? Sua interpretação da lei é mais literal ou mais objetiva baseada na análise dos fatos?</w:t>
      </w:r>
    </w:p>
    <w:p w:rsidR="00ED1CA3" w:rsidRPr="00731595" w:rsidRDefault="00ED1CA3" w:rsidP="00ED1CA3">
      <w:pPr>
        <w:shd w:val="clear" w:color="auto" w:fill="FFFFFF"/>
        <w:spacing w:before="100" w:beforeAutospacing="1" w:after="100" w:afterAutospacing="1" w:line="360" w:lineRule="auto"/>
        <w:jc w:val="both"/>
      </w:pPr>
      <w:r w:rsidRPr="00731595">
        <w:t>Delegada: A lei, as jurisprudências também. A doutrina. Olha, depende. O direito as vezes tem mais de uma interpretação, também tem a jurisprudência que se vocês forem ver tem geralmente uma posição para um lado e uma posição para outro. Se vocês forem estudar na doutrina, vocês vão ver. Uma pessoa pensa de um jeito diferente de outra. Normalmente a gente vai ver o que diz na lei, o que quis dizer aquilo ali, depende do dispositivo, mas os tipos penais eles são mais uma interpretação literal mesmo. O direito não é fechado, tem as interpretações, as análises dos casos concretos, na verdade é tudo um quebra-cabeça.</w:t>
      </w:r>
    </w:p>
    <w:p w:rsidR="00ED1CA3" w:rsidRPr="00731595" w:rsidRDefault="00ED1CA3" w:rsidP="00ED1CA3">
      <w:pPr>
        <w:shd w:val="clear" w:color="auto" w:fill="FFFFFF"/>
        <w:spacing w:before="100" w:beforeAutospacing="1" w:after="100" w:afterAutospacing="1" w:line="360" w:lineRule="auto"/>
        <w:jc w:val="both"/>
      </w:pPr>
      <w:r w:rsidRPr="00731595">
        <w:t>Grupo: Levando em consideração que em 2003 o Rio Grande do Sul era o estado com menor número de mulheres no cargo de delegada, a senhora acha que atualmente esta situação mudou de figura?</w:t>
      </w:r>
    </w:p>
    <w:p w:rsidR="00ED1CA3" w:rsidRPr="00731595" w:rsidRDefault="00ED1CA3" w:rsidP="00ED1CA3">
      <w:pPr>
        <w:shd w:val="clear" w:color="auto" w:fill="FFFFFF"/>
        <w:spacing w:before="100" w:beforeAutospacing="1" w:after="100" w:afterAutospacing="1" w:line="360" w:lineRule="auto"/>
        <w:jc w:val="both"/>
      </w:pPr>
      <w:r w:rsidRPr="00731595">
        <w:t xml:space="preserve">Delegada: Acredito que sim. Quando eu fiz o concurso em 2009, já na minha turma eram metade homens e metade mulheres. Existem muitas delegadas ingressando </w:t>
      </w:r>
    </w:p>
    <w:p w:rsidR="00ED1CA3" w:rsidRPr="00731595" w:rsidRDefault="00ED1CA3" w:rsidP="00ED1CA3">
      <w:pPr>
        <w:shd w:val="clear" w:color="auto" w:fill="FFFFFF"/>
        <w:spacing w:before="100" w:beforeAutospacing="1" w:after="100" w:afterAutospacing="1" w:line="360" w:lineRule="auto"/>
        <w:jc w:val="both"/>
      </w:pPr>
      <w:r w:rsidRPr="00731595">
        <w:t>Grupo: É notável que com o ingresso de mulheres no cargo de delegadas surgiu o preconceito de que somente a figura masculina poderia exercer tal papel, atualmente você sente que ainda há esse preconceito ou alguma forma de distinção?</w:t>
      </w:r>
    </w:p>
    <w:p w:rsidR="00ED1CA3" w:rsidRPr="00731595" w:rsidRDefault="00ED1CA3" w:rsidP="00ED1CA3">
      <w:pPr>
        <w:shd w:val="clear" w:color="auto" w:fill="FFFFFF"/>
        <w:spacing w:before="100" w:beforeAutospacing="1" w:after="100" w:afterAutospacing="1" w:line="360" w:lineRule="auto"/>
        <w:jc w:val="both"/>
      </w:pPr>
      <w:r w:rsidRPr="00731595">
        <w:t xml:space="preserve">Delegada: Sim. Na verdade, acredito que não só no cargo de delegadas de polícia, mas como no cargo de agente policial. Todos esses cargos que são historicamente ocupados por homens, quando são ocupados por mulheres, antes acredito que o preconceito fosse maior, mas sim ele </w:t>
      </w:r>
      <w:r w:rsidRPr="00731595">
        <w:lastRenderedPageBreak/>
        <w:t>ainda existe. Porque como existe o machismo, e aqui nós vemos muito na violência contra a mulher, que muitas vezes o que impulsiona a violência é o próprio machismo, a sensação de ser o dono da mulher, muitas vezes a mulher não quer mais manter aquele relacionamento e eles não aceitam o fim, é um machismo que existe por trás. Esse machismo existe na nossa sociedade, então também em relação de delegada de polícia quando nos ingressamos nós sentimos em alguns momentos um pouco de preconceito. Até na prisão. Lembro de uma vez, mas com certeza teve mais, o preso dizer que quer falar com o delegado. E eu digo que sou eu a delegada, que a delegada está aqui. Geralmente a primeira ideia que vem é que um delegado.</w:t>
      </w:r>
    </w:p>
    <w:p w:rsidR="00ED1CA3" w:rsidRPr="00731595" w:rsidRDefault="00ED1CA3" w:rsidP="00ED1CA3">
      <w:pPr>
        <w:shd w:val="clear" w:color="auto" w:fill="FFFFFF"/>
        <w:spacing w:before="100" w:beforeAutospacing="1" w:after="100" w:afterAutospacing="1" w:line="360" w:lineRule="auto"/>
        <w:jc w:val="both"/>
      </w:pPr>
      <w:r w:rsidRPr="00731595">
        <w:t xml:space="preserve">Lemos também alguns artigos que dizem que em seguida que a mulher ingressou no cargo de delegada até o ambiente teve de se adaptar. Que no caso, eram piadas machistas todo o dia, e os homens sempre tentavam não aceitar. Tanto que teve a primeira turma de delegadas e depois teve um tempo sem ter. </w:t>
      </w:r>
    </w:p>
    <w:p w:rsidR="00ED1CA3" w:rsidRPr="00731595" w:rsidRDefault="00ED1CA3" w:rsidP="00ED1CA3">
      <w:pPr>
        <w:shd w:val="clear" w:color="auto" w:fill="FFFFFF"/>
        <w:spacing w:before="100" w:beforeAutospacing="1" w:after="100" w:afterAutospacing="1" w:line="360" w:lineRule="auto"/>
        <w:jc w:val="both"/>
      </w:pPr>
      <w:r w:rsidRPr="00731595">
        <w:t xml:space="preserve">É verdade, acredito que as coisas, vem num crescente, se adaptando e melhorando tudo. As mulheres estão ocupando seus espaços, nas universidades, nos concursos públicos, nas salas de aula. O que tem que existir é a igualdade entre homens e mulheres, e para que isso aconteça, para que cada vez mais seja uma coisa natural e não exista o preconceito, é preciso começar pelas crianças. Muitas mulheres ainda são machistas, e vai criar um filho e passar essa cultura machista para ele, ou uma mulher para ser submissa. Por isso é nossa obrigação tentar mudar isso. </w:t>
      </w:r>
    </w:p>
    <w:p w:rsidR="00ED1CA3" w:rsidRPr="00731595" w:rsidRDefault="00ED1CA3" w:rsidP="00ED1CA3">
      <w:pPr>
        <w:shd w:val="clear" w:color="auto" w:fill="FFFFFF"/>
        <w:spacing w:before="100" w:beforeAutospacing="1" w:after="100" w:afterAutospacing="1" w:line="360" w:lineRule="auto"/>
        <w:jc w:val="both"/>
      </w:pPr>
      <w:r w:rsidRPr="00731595">
        <w:t>Grupo: Quando a senhora entrou no cargo, teve muito preconceito na família? De dizer que não seria uma profissão para mulher, que seria muito perigoso?</w:t>
      </w:r>
    </w:p>
    <w:p w:rsidR="00ED1CA3" w:rsidRPr="00731595" w:rsidRDefault="00ED1CA3" w:rsidP="00ED1CA3">
      <w:pPr>
        <w:shd w:val="clear" w:color="auto" w:fill="FFFFFF"/>
        <w:spacing w:before="100" w:beforeAutospacing="1" w:after="100" w:afterAutospacing="1" w:line="360" w:lineRule="auto"/>
        <w:jc w:val="both"/>
      </w:pPr>
      <w:r w:rsidRPr="00731595">
        <w:t xml:space="preserve">Não teve muito, mas houve um pouco de preocupação da parte da minha mãe de que era uma profissão mais arriscada, digamos assim. É uma profissão que tem muita responsabilidade, mas é muito gratificante, porque a gente vê que quando as pessoas vem até nós, elas vem com um problema e no momento que tu percebe que consegue ajudar aquela pessoa de alguma forma, seja dando um encaminhamento para ela, porque o caso não é pra ser resolvido pela polícia, conseguir encaminhar aquela pessoa pra onde ela consiga resolver ou se é um fato que é pra ser investigado pela polícia e pra ser resolvido por ela, e conseguir ajudar essa pessoa é </w:t>
      </w:r>
      <w:r w:rsidRPr="00731595">
        <w:lastRenderedPageBreak/>
        <w:t xml:space="preserve">uma sensação de satisfação imensa. Então, tem seus ônus e seus bônus. Mas vale muito a pena, é muito gratificante. </w:t>
      </w:r>
    </w:p>
    <w:p w:rsidR="00ED1CA3" w:rsidRPr="00731595" w:rsidRDefault="00ED1CA3" w:rsidP="00ED1CA3">
      <w:pPr>
        <w:shd w:val="clear" w:color="auto" w:fill="FFFFFF"/>
        <w:spacing w:before="100" w:beforeAutospacing="1" w:after="100" w:afterAutospacing="1" w:line="360" w:lineRule="auto"/>
        <w:jc w:val="both"/>
      </w:pPr>
      <w:r w:rsidRPr="00731595">
        <w:t>Grupo: Existe alguma interferência de alguma instituição como família, religião quando a vítima vem denunciar?</w:t>
      </w:r>
    </w:p>
    <w:p w:rsidR="00ED1CA3" w:rsidRPr="00731595" w:rsidRDefault="00ED1CA3" w:rsidP="00ED1CA3">
      <w:pPr>
        <w:shd w:val="clear" w:color="auto" w:fill="FFFFFF"/>
        <w:spacing w:before="100" w:beforeAutospacing="1" w:after="100" w:afterAutospacing="1" w:line="360" w:lineRule="auto"/>
        <w:jc w:val="both"/>
      </w:pPr>
      <w:r w:rsidRPr="00731595">
        <w:t xml:space="preserve">Delegada: Sim, </w:t>
      </w:r>
      <w:bookmarkStart w:id="2" w:name="_Hlk482557452"/>
      <w:r w:rsidRPr="00731595">
        <w:t>muitas vezes a família ajuda nesse processo. Há poucos dias veio uma senhora aqui que na vida toda nunca quis registrar ocorrência e relatar o sofrimento que ela passava, mas a filha dela que incentivou ela e trouxe ela aqui para registrar. Outras vezes também outro familiar, sobrinha, tias, também. Os familiares ajudam. E da igreja também, de todas as religiões. Por que as vezes, a pessoa dentro da sua religião relata o que ela passa e então uma pessoa ajuda, esclarece quais os direitos que ela tem, e que o melhor seria denunciar e pessoas por exemplo de dentro da religião trouxeram a vítima dentro da delegacia pra ajudar nesse processo.</w:t>
      </w:r>
    </w:p>
    <w:bookmarkEnd w:id="2"/>
    <w:p w:rsidR="00ED1CA3" w:rsidRPr="00731595" w:rsidRDefault="00ED1CA3" w:rsidP="00ED1CA3">
      <w:pPr>
        <w:shd w:val="clear" w:color="auto" w:fill="FFFFFF"/>
        <w:spacing w:before="100" w:beforeAutospacing="1" w:after="100" w:afterAutospacing="1" w:line="360" w:lineRule="auto"/>
        <w:jc w:val="both"/>
      </w:pPr>
      <w:r w:rsidRPr="00731595">
        <w:t xml:space="preserve">Grupo: E de caso contrário? </w:t>
      </w:r>
    </w:p>
    <w:p w:rsidR="00ED1CA3" w:rsidRPr="00731595" w:rsidRDefault="00ED1CA3" w:rsidP="00ED1CA3">
      <w:pPr>
        <w:shd w:val="clear" w:color="auto" w:fill="FFFFFF"/>
        <w:spacing w:before="100" w:beforeAutospacing="1" w:after="100" w:afterAutospacing="1" w:line="360" w:lineRule="auto"/>
        <w:jc w:val="both"/>
      </w:pPr>
      <w:r w:rsidRPr="00731595">
        <w:t xml:space="preserve">Delegada: Não lembro de ter acontecido, mas sim pode acontecer. Por pressão da família as vezes acontece por parte de filhos menores ou adolescentes. Porque a mãe no caso, ta denunciando o pai. Então fica esse conflito. Por isso a necessidade enorme de ter um acompanhamento psicológico para essa mulher. Porque acontece do filho começar a culpar a mãe porque o pai está sendo chamado na delegacia ou daqui a pouco, preso. </w:t>
      </w:r>
    </w:p>
    <w:p w:rsidR="00ED1CA3" w:rsidRPr="00731595" w:rsidRDefault="00ED1CA3" w:rsidP="00ED1CA3">
      <w:pPr>
        <w:shd w:val="clear" w:color="auto" w:fill="FFFFFF"/>
        <w:spacing w:before="100" w:beforeAutospacing="1" w:after="100" w:afterAutospacing="1" w:line="360" w:lineRule="auto"/>
        <w:jc w:val="both"/>
      </w:pPr>
      <w:r w:rsidRPr="00731595">
        <w:t>Grupo: Você acha que o acompanhamento ainda é precário?</w:t>
      </w:r>
    </w:p>
    <w:p w:rsidR="00ED1CA3" w:rsidRPr="00731595" w:rsidRDefault="00ED1CA3" w:rsidP="00ED1CA3">
      <w:pPr>
        <w:shd w:val="clear" w:color="auto" w:fill="FFFFFF"/>
        <w:spacing w:before="100" w:beforeAutospacing="1" w:after="100" w:afterAutospacing="1" w:line="360" w:lineRule="auto"/>
        <w:jc w:val="both"/>
      </w:pPr>
      <w:r w:rsidRPr="00731595">
        <w:t>Delegada: Sim, porque acontece que é muita demanda para a estrutura que existe.</w:t>
      </w:r>
    </w:p>
    <w:p w:rsidR="00ED1CA3" w:rsidRPr="00731595" w:rsidRDefault="00ED1CA3" w:rsidP="00ED1CA3">
      <w:pPr>
        <w:shd w:val="clear" w:color="auto" w:fill="FFFFFF"/>
        <w:spacing w:before="100" w:beforeAutospacing="1" w:after="100" w:afterAutospacing="1" w:line="360" w:lineRule="auto"/>
        <w:jc w:val="both"/>
      </w:pPr>
      <w:r w:rsidRPr="00731595">
        <w:t>Grupo: E dentro de uma delegacia com atendimento voltado para mulheres, a senhora acha essencial que trabalhem apenas mulheres?</w:t>
      </w:r>
    </w:p>
    <w:p w:rsidR="00ED1CA3" w:rsidRPr="00731595" w:rsidRDefault="00ED1CA3" w:rsidP="00ED1CA3">
      <w:pPr>
        <w:tabs>
          <w:tab w:val="left" w:pos="3198"/>
        </w:tabs>
        <w:spacing w:line="360" w:lineRule="auto"/>
        <w:jc w:val="both"/>
        <w:rPr>
          <w:b/>
          <w:sz w:val="28"/>
        </w:rPr>
      </w:pPr>
      <w:r w:rsidRPr="00731595">
        <w:t xml:space="preserve">Delegada: Precisa da presença de homens também. Porque seja mulher ou homem, tem que ser uma pessoa que esteja aberta a ouvir, a entender e não julgar. Porque cada pessoa tem um tempo para ela conseguir sair daquela situação e pedir ajuda. Tanto homens quanto mulheres podem fazer isso. As vezes sim, em um caso mais delicado em que a mulher se sinta mais à vontade para falar com outra mulher. Também na delegacia da mulher não são ouvidas só </w:t>
      </w:r>
      <w:r w:rsidRPr="00731595">
        <w:lastRenderedPageBreak/>
        <w:t>mulheres, também são ouvidos os homens agressores. Então sim, é necessário que exista homens e mulheres trabalhando.</w:t>
      </w:r>
    </w:p>
    <w:bookmarkEnd w:id="0"/>
    <w:p w:rsidR="00ED1CA3" w:rsidRPr="009B6CAF" w:rsidRDefault="00ED1CA3" w:rsidP="00ED1CA3"/>
    <w:p w:rsidR="0017515D" w:rsidRPr="00A44F37" w:rsidRDefault="0017515D" w:rsidP="00A44F37">
      <w:bookmarkStart w:id="3" w:name="_GoBack"/>
      <w:bookmarkEnd w:id="3"/>
    </w:p>
    <w:sectPr w:rsidR="0017515D" w:rsidRPr="00A44F37" w:rsidSect="00FD0462">
      <w:headerReference w:type="even" r:id="rId14"/>
      <w:headerReference w:type="default" r:id="rId15"/>
      <w:footerReference w:type="even" r:id="rId16"/>
      <w:footerReference w:type="default" r:id="rId17"/>
      <w:pgSz w:w="11907" w:h="16840" w:code="9"/>
      <w:pgMar w:top="1962" w:right="1134" w:bottom="1134" w:left="1701" w:header="425"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36DB" w:rsidRDefault="003836DB">
      <w:r>
        <w:separator/>
      </w:r>
    </w:p>
  </w:endnote>
  <w:endnote w:type="continuationSeparator" w:id="0">
    <w:p w:rsidR="003836DB" w:rsidRDefault="00383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43D" w:rsidRDefault="00C6543D">
    <w:pPr>
      <w:pStyle w:val="Rodap"/>
    </w:pPr>
  </w:p>
  <w:p w:rsidR="001E3CB1" w:rsidRDefault="001E3CB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7031" w:rsidRPr="00A84AE4" w:rsidRDefault="00687031" w:rsidP="00A84AE4">
    <w:pPr>
      <w:rPr>
        <w:b/>
        <w:sz w:val="20"/>
        <w:szCs w:val="20"/>
      </w:rPr>
    </w:pPr>
    <w:r w:rsidRPr="00A84AE4">
      <w:rPr>
        <w:b/>
        <w:sz w:val="20"/>
        <w:szCs w:val="20"/>
      </w:rPr>
      <w:t>__________________________________________________________</w:t>
    </w:r>
    <w:r>
      <w:rPr>
        <w:b/>
        <w:sz w:val="20"/>
        <w:szCs w:val="20"/>
      </w:rPr>
      <w:t>______________________________</w:t>
    </w:r>
  </w:p>
  <w:p w:rsidR="00687031" w:rsidRPr="00A84AE4" w:rsidRDefault="00687031" w:rsidP="005213DB">
    <w:pPr>
      <w:pStyle w:val="Rodap"/>
      <w:jc w:val="center"/>
      <w:rPr>
        <w:sz w:val="20"/>
        <w:szCs w:val="20"/>
      </w:rPr>
    </w:pPr>
    <w:r>
      <w:rPr>
        <w:b/>
        <w:sz w:val="20"/>
        <w:szCs w:val="20"/>
      </w:rPr>
      <w:tab/>
    </w:r>
    <w:r w:rsidR="00F9054A" w:rsidRPr="008E2B84">
      <w:rPr>
        <w:sz w:val="18"/>
        <w:szCs w:val="18"/>
      </w:rPr>
      <w:t>Projeto de Aperfeiçoam</w:t>
    </w:r>
    <w:r w:rsidR="003329BB" w:rsidRPr="008E2B84">
      <w:rPr>
        <w:sz w:val="18"/>
        <w:szCs w:val="18"/>
      </w:rPr>
      <w:t>en</w:t>
    </w:r>
    <w:r w:rsidR="00F9054A" w:rsidRPr="008E2B84">
      <w:rPr>
        <w:sz w:val="18"/>
        <w:szCs w:val="18"/>
      </w:rPr>
      <w:t>to Teórico e Prático</w:t>
    </w:r>
    <w:r w:rsidRPr="008E2B84">
      <w:rPr>
        <w:sz w:val="18"/>
        <w:szCs w:val="18"/>
      </w:rPr>
      <w:t xml:space="preserve"> – </w:t>
    </w:r>
    <w:r w:rsidR="00C007D9">
      <w:rPr>
        <w:sz w:val="18"/>
        <w:szCs w:val="18"/>
      </w:rPr>
      <w:t>Bagé</w:t>
    </w:r>
    <w:r w:rsidRPr="008E2B84">
      <w:rPr>
        <w:sz w:val="18"/>
        <w:szCs w:val="18"/>
      </w:rPr>
      <w:t xml:space="preserve"> – </w:t>
    </w:r>
    <w:r w:rsidR="00F9054A" w:rsidRPr="008E2B84">
      <w:rPr>
        <w:sz w:val="18"/>
        <w:szCs w:val="18"/>
      </w:rPr>
      <w:t>RS – Brasil</w:t>
    </w:r>
    <w:r w:rsidR="00F9054A">
      <w:rPr>
        <w:b/>
        <w:sz w:val="20"/>
        <w:szCs w:val="20"/>
      </w:rPr>
      <w:t xml:space="preserve"> </w:t>
    </w:r>
    <w:r>
      <w:rPr>
        <w:b/>
        <w:sz w:val="20"/>
        <w:szCs w:val="20"/>
      </w:rPr>
      <w:tab/>
    </w:r>
    <w:r w:rsidR="00884E0B" w:rsidRPr="00A84AE4">
      <w:rPr>
        <w:sz w:val="20"/>
        <w:szCs w:val="20"/>
      </w:rPr>
      <w:fldChar w:fldCharType="begin"/>
    </w:r>
    <w:r w:rsidRPr="00A84AE4">
      <w:rPr>
        <w:sz w:val="20"/>
        <w:szCs w:val="20"/>
      </w:rPr>
      <w:instrText>PAGE   \* MERGEFORMAT</w:instrText>
    </w:r>
    <w:r w:rsidR="00884E0B" w:rsidRPr="00A84AE4">
      <w:rPr>
        <w:sz w:val="20"/>
        <w:szCs w:val="20"/>
      </w:rPr>
      <w:fldChar w:fldCharType="separate"/>
    </w:r>
    <w:r w:rsidR="00ED1CA3">
      <w:rPr>
        <w:noProof/>
        <w:sz w:val="20"/>
        <w:szCs w:val="20"/>
      </w:rPr>
      <w:t>1</w:t>
    </w:r>
    <w:r w:rsidR="00884E0B" w:rsidRPr="00A84AE4">
      <w:rPr>
        <w:sz w:val="20"/>
        <w:szCs w:val="20"/>
      </w:rPr>
      <w:fldChar w:fldCharType="end"/>
    </w:r>
  </w:p>
  <w:p w:rsidR="00687031" w:rsidRDefault="00687031" w:rsidP="005213DB">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36DB" w:rsidRDefault="003836DB">
      <w:r>
        <w:separator/>
      </w:r>
    </w:p>
  </w:footnote>
  <w:footnote w:type="continuationSeparator" w:id="0">
    <w:p w:rsidR="003836DB" w:rsidRDefault="003836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43D" w:rsidRDefault="00C6543D">
    <w:pPr>
      <w:pStyle w:val="Cabealho"/>
    </w:pPr>
  </w:p>
  <w:p w:rsidR="001E3CB1" w:rsidRDefault="001E3CB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7031" w:rsidRDefault="003836DB" w:rsidP="004F3A52">
    <w:pPr>
      <w:pStyle w:val="Cabealho"/>
    </w:pPr>
    <w:r>
      <w:rPr>
        <w:noProof/>
      </w:rPr>
      <w:pict>
        <v:shapetype id="_x0000_t202" coordsize="21600,21600" o:spt="202" path="m,l,21600r21600,l21600,xe">
          <v:stroke joinstyle="miter"/>
          <v:path gradientshapeok="t" o:connecttype="rect"/>
        </v:shapetype>
        <v:shape id="_x0000_s2049" type="#_x0000_t202" style="position:absolute;margin-left:84.1pt;margin-top:9.65pt;width:243.5pt;height:48.6pt;z-index:251655680" stroked="f">
          <v:textbox style="mso-next-textbox:#_x0000_s2049">
            <w:txbxContent>
              <w:p w:rsidR="00F9054A" w:rsidRDefault="00F9054A" w:rsidP="00F9054A">
                <w:pPr>
                  <w:jc w:val="center"/>
                </w:pPr>
                <w:r>
                  <w:t>INSTITUTO DE DESENVOLVIMENT</w:t>
                </w:r>
                <w:r w:rsidR="006E5316">
                  <w:t>O</w:t>
                </w:r>
                <w:r>
                  <w:t xml:space="preserve"> EDUCACIONAL D</w:t>
                </w:r>
                <w:r w:rsidR="006D19BD">
                  <w:t>E BAGÉ</w:t>
                </w:r>
              </w:p>
              <w:p w:rsidR="00F9054A" w:rsidRPr="003A4AD9" w:rsidRDefault="00F9054A" w:rsidP="00F9054A">
                <w:pPr>
                  <w:jc w:val="center"/>
                  <w:rPr>
                    <w:b/>
                  </w:rPr>
                </w:pPr>
                <w:r w:rsidRPr="003A4AD9">
                  <w:rPr>
                    <w:b/>
                  </w:rPr>
                  <w:t>FACULDADES IDEAU</w:t>
                </w:r>
              </w:p>
            </w:txbxContent>
          </v:textbox>
        </v:shape>
      </w:pict>
    </w:r>
    <w:r w:rsidR="006F0800">
      <w:rPr>
        <w:noProof/>
      </w:rPr>
      <w:drawing>
        <wp:anchor distT="0" distB="0" distL="114300" distR="114300" simplePos="0" relativeHeight="251659776" behindDoc="0" locked="0" layoutInCell="1" allowOverlap="1">
          <wp:simplePos x="0" y="0"/>
          <wp:positionH relativeFrom="column">
            <wp:posOffset>-695960</wp:posOffset>
          </wp:positionH>
          <wp:positionV relativeFrom="paragraph">
            <wp:posOffset>-14605</wp:posOffset>
          </wp:positionV>
          <wp:extent cx="981075" cy="923925"/>
          <wp:effectExtent l="19050" t="0" r="9525" b="0"/>
          <wp:wrapNone/>
          <wp:docPr id="5"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srcRect/>
                  <a:stretch>
                    <a:fillRect/>
                  </a:stretch>
                </pic:blipFill>
                <pic:spPr bwMode="auto">
                  <a:xfrm>
                    <a:off x="0" y="0"/>
                    <a:ext cx="981075" cy="923925"/>
                  </a:xfrm>
                  <a:prstGeom prst="rect">
                    <a:avLst/>
                  </a:prstGeom>
                  <a:noFill/>
                  <a:ln w="9525">
                    <a:noFill/>
                    <a:miter lim="800000"/>
                    <a:headEnd/>
                    <a:tailEnd/>
                  </a:ln>
                </pic:spPr>
              </pic:pic>
            </a:graphicData>
          </a:graphic>
        </wp:anchor>
      </w:drawing>
    </w:r>
    <w:r w:rsidR="006F0800">
      <w:rPr>
        <w:noProof/>
      </w:rPr>
      <w:drawing>
        <wp:anchor distT="0" distB="0" distL="114300" distR="114300" simplePos="0" relativeHeight="251658752" behindDoc="0" locked="0" layoutInCell="1" allowOverlap="1">
          <wp:simplePos x="0" y="0"/>
          <wp:positionH relativeFrom="column">
            <wp:posOffset>4958715</wp:posOffset>
          </wp:positionH>
          <wp:positionV relativeFrom="paragraph">
            <wp:posOffset>-14605</wp:posOffset>
          </wp:positionV>
          <wp:extent cx="1123950" cy="866775"/>
          <wp:effectExtent l="19050" t="0" r="0" b="0"/>
          <wp:wrapNone/>
          <wp:docPr id="4" name="Imagem 4" descr="^100EE5EF9A339B62853ED41EDEA7889AB42C51FEE626391489^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0EE5EF9A339B62853ED41EDEA7889AB42C51FEE626391489^pimgpsh_fullsize_distr"/>
                  <pic:cNvPicPr>
                    <a:picLocks noChangeAspect="1" noChangeArrowheads="1"/>
                  </pic:cNvPicPr>
                </pic:nvPicPr>
                <pic:blipFill>
                  <a:blip r:embed="rId2"/>
                  <a:srcRect/>
                  <a:stretch>
                    <a:fillRect/>
                  </a:stretch>
                </pic:blipFill>
                <pic:spPr bwMode="auto">
                  <a:xfrm>
                    <a:off x="0" y="0"/>
                    <a:ext cx="1123950" cy="866775"/>
                  </a:xfrm>
                  <a:prstGeom prst="rect">
                    <a:avLst/>
                  </a:prstGeom>
                  <a:noFill/>
                  <a:ln w="9525">
                    <a:noFill/>
                    <a:miter lim="800000"/>
                    <a:headEnd/>
                    <a:tailEnd/>
                  </a:ln>
                </pic:spPr>
              </pic:pic>
            </a:graphicData>
          </a:graphic>
        </wp:anchor>
      </w:drawing>
    </w:r>
    <w:r>
      <w:rPr>
        <w:noProof/>
      </w:rPr>
      <w:pict>
        <v:shape id="_x0000_s2050" type="#_x0000_t202" style="position:absolute;margin-left:312.1pt;margin-top:-1.15pt;width:118.9pt;height:83pt;z-index:251656704;mso-wrap-style:none;mso-position-horizontal-relative:text;mso-position-vertical-relative:text" stroked="f">
          <v:textbox style="mso-next-textbox:#_x0000_s2050;mso-fit-shape-to-text:t">
            <w:txbxContent>
              <w:p w:rsidR="003A4AD9" w:rsidRDefault="006F0800">
                <w:r>
                  <w:rPr>
                    <w:noProof/>
                  </w:rPr>
                  <w:drawing>
                    <wp:inline distT="0" distB="0" distL="0" distR="0">
                      <wp:extent cx="966470" cy="854075"/>
                      <wp:effectExtent l="19050" t="0" r="5080" b="0"/>
                      <wp:docPr id="1" name="Imagem 1"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6C0A68484F8AD3720B09226D65687167C5DCD457B033DED8^pimgpsh_fullsize_distr"/>
                              <pic:cNvPicPr>
                                <a:picLocks noChangeAspect="1" noChangeArrowheads="1"/>
                              </pic:cNvPicPr>
                            </pic:nvPicPr>
                            <pic:blipFill>
                              <a:blip r:embed="rId3"/>
                              <a:srcRect/>
                              <a:stretch>
                                <a:fillRect/>
                              </a:stretch>
                            </pic:blipFill>
                            <pic:spPr bwMode="auto">
                              <a:xfrm>
                                <a:off x="0" y="0"/>
                                <a:ext cx="966470" cy="854075"/>
                              </a:xfrm>
                              <a:prstGeom prst="rect">
                                <a:avLst/>
                              </a:prstGeom>
                              <a:noFill/>
                              <a:ln w="9525">
                                <a:noFill/>
                                <a:miter lim="800000"/>
                                <a:headEnd/>
                                <a:tailEnd/>
                              </a:ln>
                            </pic:spPr>
                          </pic:pic>
                        </a:graphicData>
                      </a:graphic>
                    </wp:inline>
                  </w:drawing>
                </w:r>
              </w:p>
            </w:txbxContent>
          </v:textbox>
        </v:shape>
      </w:pict>
    </w:r>
    <w:r w:rsidR="00B9335A" w:rsidRPr="00B9335A">
      <w:rPr>
        <w:noProof/>
      </w:rPr>
      <w:t xml:space="preserve"> </w:t>
    </w:r>
    <w:r w:rsidR="0069642E">
      <w:rPr>
        <w:noProof/>
      </w:rPr>
      <w:t xml:space="preserve">      </w:t>
    </w:r>
    <w:r w:rsidR="006E5316">
      <w:rPr>
        <w:noProof/>
      </w:rPr>
      <w:t xml:space="preserve"> </w:t>
    </w:r>
    <w:r w:rsidR="00EB4F6D">
      <w:rPr>
        <w:noProof/>
      </w:rPr>
      <w:drawing>
        <wp:inline distT="0" distB="0" distL="0" distR="0">
          <wp:extent cx="733245" cy="733245"/>
          <wp:effectExtent l="19050" t="0" r="0" b="0"/>
          <wp:docPr id="9" name="Imagem 8" descr="DIREI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REITO.jpg"/>
                  <pic:cNvPicPr/>
                </pic:nvPicPr>
                <pic:blipFill>
                  <a:blip r:embed="rId4"/>
                  <a:stretch>
                    <a:fillRect/>
                  </a:stretch>
                </pic:blipFill>
                <pic:spPr>
                  <a:xfrm>
                    <a:off x="0" y="0"/>
                    <a:ext cx="734261" cy="734261"/>
                  </a:xfrm>
                  <a:prstGeom prst="rect">
                    <a:avLst/>
                  </a:prstGeom>
                </pic:spPr>
              </pic:pic>
            </a:graphicData>
          </a:graphic>
        </wp:inline>
      </w:drawing>
    </w:r>
    <w:r w:rsidR="0069642E">
      <w:rPr>
        <w:noProof/>
      </w:rPr>
      <w:t xml:space="preserve"> </w:t>
    </w:r>
    <w:r w:rsidR="00EB4F6D">
      <w:rPr>
        <w:noProof/>
      </w:rPr>
      <w:drawing>
        <wp:inline distT="0" distB="0" distL="0" distR="0">
          <wp:extent cx="5760720" cy="8641080"/>
          <wp:effectExtent l="19050" t="0" r="0" b="0"/>
          <wp:docPr id="8" name="Imagem 7" descr="them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is.jpg"/>
                  <pic:cNvPicPr/>
                </pic:nvPicPr>
                <pic:blipFill>
                  <a:blip r:embed="rId5"/>
                  <a:stretch>
                    <a:fillRect/>
                  </a:stretch>
                </pic:blipFill>
                <pic:spPr>
                  <a:xfrm>
                    <a:off x="0" y="0"/>
                    <a:ext cx="5760720" cy="8641080"/>
                  </a:xfrm>
                  <a:prstGeom prst="rect">
                    <a:avLst/>
                  </a:prstGeom>
                </pic:spPr>
              </pic:pic>
            </a:graphicData>
          </a:graphic>
        </wp:inline>
      </w:drawing>
    </w:r>
    <w:r w:rsidR="0069642E">
      <w:rPr>
        <w:noProof/>
      </w:rPr>
      <w:drawing>
        <wp:inline distT="0" distB="0" distL="0" distR="0">
          <wp:extent cx="5760720" cy="8641080"/>
          <wp:effectExtent l="19050" t="0" r="0" b="0"/>
          <wp:docPr id="7" name="Imagem 6" descr="them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is.jpg"/>
                  <pic:cNvPicPr/>
                </pic:nvPicPr>
                <pic:blipFill>
                  <a:blip r:embed="rId5"/>
                  <a:stretch>
                    <a:fillRect/>
                  </a:stretch>
                </pic:blipFill>
                <pic:spPr>
                  <a:xfrm>
                    <a:off x="0" y="0"/>
                    <a:ext cx="5760720" cy="86410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Wingdings" w:hAnsi="Wingdings" w:cs="Wingdings" w:hint="default"/>
        <w:color w:val="auto"/>
        <w:sz w:val="24"/>
        <w:szCs w:val="24"/>
      </w:rPr>
    </w:lvl>
  </w:abstractNum>
  <w:abstractNum w:abstractNumId="2" w15:restartNumberingAfterBreak="0">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15:restartNumberingAfterBreak="0">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4" w15:restartNumberingAfterBreak="0">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15"/>
  </w:num>
  <w:num w:numId="2">
    <w:abstractNumId w:val="13"/>
  </w:num>
  <w:num w:numId="3">
    <w:abstractNumId w:val="2"/>
  </w:num>
  <w:num w:numId="4">
    <w:abstractNumId w:val="4"/>
  </w:num>
  <w:num w:numId="5">
    <w:abstractNumId w:val="12"/>
  </w:num>
  <w:num w:numId="6">
    <w:abstractNumId w:val="11"/>
  </w:num>
  <w:num w:numId="7">
    <w:abstractNumId w:val="10"/>
  </w:num>
  <w:num w:numId="8">
    <w:abstractNumId w:val="6"/>
  </w:num>
  <w:num w:numId="9">
    <w:abstractNumId w:val="9"/>
  </w:num>
  <w:num w:numId="10">
    <w:abstractNumId w:val="0"/>
  </w:num>
  <w:num w:numId="11">
    <w:abstractNumId w:val="7"/>
  </w:num>
  <w:num w:numId="12">
    <w:abstractNumId w:val="5"/>
  </w:num>
  <w:num w:numId="13">
    <w:abstractNumId w:val="3"/>
  </w:num>
  <w:num w:numId="14">
    <w:abstractNumId w:val="14"/>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136C4"/>
    <w:rsid w:val="00004B5F"/>
    <w:rsid w:val="00012469"/>
    <w:rsid w:val="0002195A"/>
    <w:rsid w:val="000367BA"/>
    <w:rsid w:val="000375A9"/>
    <w:rsid w:val="0004524C"/>
    <w:rsid w:val="00057D10"/>
    <w:rsid w:val="00105B9B"/>
    <w:rsid w:val="00150E3D"/>
    <w:rsid w:val="001745B1"/>
    <w:rsid w:val="0017515D"/>
    <w:rsid w:val="00177EE6"/>
    <w:rsid w:val="00190D3F"/>
    <w:rsid w:val="001A4E2D"/>
    <w:rsid w:val="001B150A"/>
    <w:rsid w:val="001E3CB1"/>
    <w:rsid w:val="001E418A"/>
    <w:rsid w:val="001E443E"/>
    <w:rsid w:val="001E5936"/>
    <w:rsid w:val="001F0986"/>
    <w:rsid w:val="001F7D64"/>
    <w:rsid w:val="00217906"/>
    <w:rsid w:val="00240139"/>
    <w:rsid w:val="00245B5F"/>
    <w:rsid w:val="002678EB"/>
    <w:rsid w:val="00294FB6"/>
    <w:rsid w:val="0029588F"/>
    <w:rsid w:val="002A31A1"/>
    <w:rsid w:val="002F69EA"/>
    <w:rsid w:val="00301DF3"/>
    <w:rsid w:val="00311FEF"/>
    <w:rsid w:val="00322564"/>
    <w:rsid w:val="00330C0B"/>
    <w:rsid w:val="003329BB"/>
    <w:rsid w:val="00336295"/>
    <w:rsid w:val="00365AAB"/>
    <w:rsid w:val="00366284"/>
    <w:rsid w:val="003836DB"/>
    <w:rsid w:val="003906FB"/>
    <w:rsid w:val="00397DE5"/>
    <w:rsid w:val="003A4AD9"/>
    <w:rsid w:val="003A4BC2"/>
    <w:rsid w:val="003B36B8"/>
    <w:rsid w:val="003B47EA"/>
    <w:rsid w:val="003D71AF"/>
    <w:rsid w:val="003E0611"/>
    <w:rsid w:val="003F4BD9"/>
    <w:rsid w:val="003F69C4"/>
    <w:rsid w:val="00412EFC"/>
    <w:rsid w:val="00422385"/>
    <w:rsid w:val="00423BDB"/>
    <w:rsid w:val="00440461"/>
    <w:rsid w:val="00440DA4"/>
    <w:rsid w:val="004B3B53"/>
    <w:rsid w:val="004B55B4"/>
    <w:rsid w:val="004B64D6"/>
    <w:rsid w:val="004D1767"/>
    <w:rsid w:val="004E0511"/>
    <w:rsid w:val="004F3A52"/>
    <w:rsid w:val="005213DB"/>
    <w:rsid w:val="005232C5"/>
    <w:rsid w:val="00523B4F"/>
    <w:rsid w:val="005A2316"/>
    <w:rsid w:val="005A4298"/>
    <w:rsid w:val="005A6587"/>
    <w:rsid w:val="005B5D85"/>
    <w:rsid w:val="005F3713"/>
    <w:rsid w:val="00600676"/>
    <w:rsid w:val="006115AA"/>
    <w:rsid w:val="00617DDA"/>
    <w:rsid w:val="00647865"/>
    <w:rsid w:val="00663C2D"/>
    <w:rsid w:val="006709A3"/>
    <w:rsid w:val="00680AEE"/>
    <w:rsid w:val="00687031"/>
    <w:rsid w:val="0069642E"/>
    <w:rsid w:val="00696769"/>
    <w:rsid w:val="006A1E52"/>
    <w:rsid w:val="006D19BD"/>
    <w:rsid w:val="006E5316"/>
    <w:rsid w:val="006E6991"/>
    <w:rsid w:val="006F0800"/>
    <w:rsid w:val="00732328"/>
    <w:rsid w:val="00737D4E"/>
    <w:rsid w:val="00745DBA"/>
    <w:rsid w:val="00781479"/>
    <w:rsid w:val="00786099"/>
    <w:rsid w:val="0079609C"/>
    <w:rsid w:val="007A3613"/>
    <w:rsid w:val="007D4F5D"/>
    <w:rsid w:val="007D7127"/>
    <w:rsid w:val="007F2D69"/>
    <w:rsid w:val="007F6D75"/>
    <w:rsid w:val="008569F5"/>
    <w:rsid w:val="00856F46"/>
    <w:rsid w:val="00884E0B"/>
    <w:rsid w:val="008B53DC"/>
    <w:rsid w:val="008C5FBC"/>
    <w:rsid w:val="008C64DD"/>
    <w:rsid w:val="008E2B84"/>
    <w:rsid w:val="00906D8C"/>
    <w:rsid w:val="009156EA"/>
    <w:rsid w:val="00922FEF"/>
    <w:rsid w:val="0092599C"/>
    <w:rsid w:val="00932F6C"/>
    <w:rsid w:val="009452DD"/>
    <w:rsid w:val="009525EE"/>
    <w:rsid w:val="009778C5"/>
    <w:rsid w:val="009A2A04"/>
    <w:rsid w:val="009A36E7"/>
    <w:rsid w:val="009C5467"/>
    <w:rsid w:val="009E1772"/>
    <w:rsid w:val="009F466E"/>
    <w:rsid w:val="00A11A1D"/>
    <w:rsid w:val="00A233D7"/>
    <w:rsid w:val="00A31C21"/>
    <w:rsid w:val="00A3702C"/>
    <w:rsid w:val="00A4474A"/>
    <w:rsid w:val="00A44F37"/>
    <w:rsid w:val="00A84AE4"/>
    <w:rsid w:val="00A8505B"/>
    <w:rsid w:val="00A85474"/>
    <w:rsid w:val="00AC7D73"/>
    <w:rsid w:val="00AD2B1A"/>
    <w:rsid w:val="00B034F9"/>
    <w:rsid w:val="00B41836"/>
    <w:rsid w:val="00B452A4"/>
    <w:rsid w:val="00B70217"/>
    <w:rsid w:val="00B81003"/>
    <w:rsid w:val="00B83ADE"/>
    <w:rsid w:val="00B9335A"/>
    <w:rsid w:val="00BA654F"/>
    <w:rsid w:val="00BB305D"/>
    <w:rsid w:val="00BC0067"/>
    <w:rsid w:val="00BC5970"/>
    <w:rsid w:val="00BE1A99"/>
    <w:rsid w:val="00BF03FF"/>
    <w:rsid w:val="00BF36F0"/>
    <w:rsid w:val="00BF4DE1"/>
    <w:rsid w:val="00C007D9"/>
    <w:rsid w:val="00C012ED"/>
    <w:rsid w:val="00C038D7"/>
    <w:rsid w:val="00C13DBF"/>
    <w:rsid w:val="00C262A7"/>
    <w:rsid w:val="00C43BEC"/>
    <w:rsid w:val="00C46E66"/>
    <w:rsid w:val="00C64E30"/>
    <w:rsid w:val="00C6543D"/>
    <w:rsid w:val="00CA46A8"/>
    <w:rsid w:val="00CB4C8A"/>
    <w:rsid w:val="00CD7A62"/>
    <w:rsid w:val="00CF6708"/>
    <w:rsid w:val="00D020DF"/>
    <w:rsid w:val="00D136C4"/>
    <w:rsid w:val="00D229E0"/>
    <w:rsid w:val="00D43F20"/>
    <w:rsid w:val="00D44C51"/>
    <w:rsid w:val="00D542AC"/>
    <w:rsid w:val="00D63C59"/>
    <w:rsid w:val="00D7568E"/>
    <w:rsid w:val="00D8371D"/>
    <w:rsid w:val="00D84F06"/>
    <w:rsid w:val="00DB3653"/>
    <w:rsid w:val="00DE26F0"/>
    <w:rsid w:val="00DF153A"/>
    <w:rsid w:val="00DF29C2"/>
    <w:rsid w:val="00DF57C8"/>
    <w:rsid w:val="00E13681"/>
    <w:rsid w:val="00E17392"/>
    <w:rsid w:val="00E22E91"/>
    <w:rsid w:val="00E610E4"/>
    <w:rsid w:val="00E75546"/>
    <w:rsid w:val="00E82B8C"/>
    <w:rsid w:val="00E930E0"/>
    <w:rsid w:val="00EB4F6D"/>
    <w:rsid w:val="00ED1CA3"/>
    <w:rsid w:val="00EE260C"/>
    <w:rsid w:val="00EF25E7"/>
    <w:rsid w:val="00EF5098"/>
    <w:rsid w:val="00F00569"/>
    <w:rsid w:val="00F1289B"/>
    <w:rsid w:val="00F13B17"/>
    <w:rsid w:val="00F201F0"/>
    <w:rsid w:val="00F336BE"/>
    <w:rsid w:val="00F35903"/>
    <w:rsid w:val="00F62AED"/>
    <w:rsid w:val="00F803C8"/>
    <w:rsid w:val="00F9054A"/>
    <w:rsid w:val="00F91FAB"/>
    <w:rsid w:val="00FB1BB2"/>
    <w:rsid w:val="00FB3F95"/>
    <w:rsid w:val="00FC7E5B"/>
    <w:rsid w:val="00FD0462"/>
    <w:rsid w:val="00FD24DB"/>
    <w:rsid w:val="00FF361E"/>
    <w:rsid w:val="00FF64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oNotEmbedSmartTags/>
  <w:decimalSymbol w:val=","/>
  <w:listSeparator w:val=";"/>
  <w14:docId w14:val="5DD75775"/>
  <w15:docId w15:val="{4C97D08D-3892-4B5D-B57C-6586CC3F2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A31A1"/>
    <w:rPr>
      <w:sz w:val="24"/>
      <w:szCs w:val="24"/>
    </w:rPr>
  </w:style>
  <w:style w:type="paragraph" w:styleId="Ttulo3">
    <w:name w:val="heading 3"/>
    <w:basedOn w:val="Normal"/>
    <w:next w:val="Normal"/>
    <w:link w:val="Ttulo3Char"/>
    <w:semiHidden/>
    <w:unhideWhenUsed/>
    <w:qFormat/>
    <w:locked/>
    <w:rsid w:val="00ED1CA3"/>
    <w:pPr>
      <w:keepNext/>
      <w:spacing w:before="240" w:after="60"/>
      <w:outlineLvl w:val="2"/>
    </w:pPr>
    <w:rPr>
      <w:rFonts w:ascii="Cambria" w:hAnsi="Cambria"/>
      <w:b/>
      <w:bCs/>
      <w:sz w:val="26"/>
      <w:szCs w:val="26"/>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Caracteresdenotaderodap">
    <w:name w:val="Caracteres de nota de rodapé"/>
    <w:rsid w:val="00A44F37"/>
    <w:rPr>
      <w:vertAlign w:val="superscript"/>
    </w:rPr>
  </w:style>
  <w:style w:type="character" w:customStyle="1" w:styleId="Ttulo3Char">
    <w:name w:val="Título 3 Char"/>
    <w:basedOn w:val="Fontepargpadro"/>
    <w:link w:val="Ttulo3"/>
    <w:semiHidden/>
    <w:rsid w:val="00ED1CA3"/>
    <w:rPr>
      <w:rFonts w:ascii="Cambria" w:hAnsi="Cambria"/>
      <w:b/>
      <w:bCs/>
      <w:sz w:val="26"/>
      <w:szCs w:val="26"/>
      <w:lang w:val="x-none" w:eastAsia="x-none"/>
    </w:rPr>
  </w:style>
  <w:style w:type="paragraph" w:styleId="PargrafodaLista">
    <w:name w:val="List Paragraph"/>
    <w:basedOn w:val="Normal"/>
    <w:uiPriority w:val="34"/>
    <w:qFormat/>
    <w:rsid w:val="00ED1CA3"/>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rsid w:val="00ED1CA3"/>
  </w:style>
  <w:style w:type="character" w:styleId="Forte">
    <w:name w:val="Strong"/>
    <w:uiPriority w:val="22"/>
    <w:qFormat/>
    <w:locked/>
    <w:rsid w:val="00ED1C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uardobittencourt94@gmail.com" TargetMode="External"/><Relationship Id="rId13" Type="http://schemas.openxmlformats.org/officeDocument/2006/relationships/hyperlink" Target="http://www.planalto.gov.br/ccivil_03/_ato2004-2006/2006/lei/l11340.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ages/programas/lei-maria-da-penha/convencao_sobre_a_eliminacao.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ages/programas/lei-maria-da-penha/convencao_de_belem.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lanalto.gov.br/ccivil_03/_ato2004-2006/2006/lei/l11340.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nj.jus.br/images/programas/lei-maria-da-penha/recomendacao.pdf"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446B3-F0C1-48D9-9C47-F3081EF4D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24</Pages>
  <Words>8596</Words>
  <Characters>46424</Characters>
  <Application>Microsoft Office Word</Application>
  <DocSecurity>0</DocSecurity>
  <Lines>386</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54911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Pablo P Palavecino</cp:lastModifiedBy>
  <cp:revision>5</cp:revision>
  <cp:lastPrinted>2016-04-20T19:47:00Z</cp:lastPrinted>
  <dcterms:created xsi:type="dcterms:W3CDTF">2017-09-06T21:27:00Z</dcterms:created>
  <dcterms:modified xsi:type="dcterms:W3CDTF">2017-09-21T18:25:00Z</dcterms:modified>
</cp:coreProperties>
</file>